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645" w:rsidRPr="0007102A" w:rsidRDefault="0007102A" w:rsidP="007267B0">
      <w:pPr>
        <w:spacing w:after="0" w:line="240" w:lineRule="auto"/>
        <w:jc w:val="center"/>
        <w:rPr>
          <w:rFonts w:ascii="Arial" w:hAnsi="Arial" w:cs="Arial"/>
          <w:b/>
        </w:rPr>
      </w:pPr>
      <w:r w:rsidRPr="0007102A">
        <w:rPr>
          <w:rFonts w:ascii="Arial" w:hAnsi="Arial" w:cs="Arial"/>
          <w:b/>
        </w:rPr>
        <w:t>CLARK COUNTY SCHOOL DISTRICT</w:t>
      </w:r>
    </w:p>
    <w:p w:rsidR="007267B0" w:rsidRDefault="00405892" w:rsidP="007267B0">
      <w:pPr>
        <w:spacing w:after="0" w:line="240" w:lineRule="auto"/>
        <w:jc w:val="center"/>
        <w:rPr>
          <w:rFonts w:ascii="Arial" w:hAnsi="Arial" w:cs="Arial"/>
          <w:b/>
        </w:rPr>
      </w:pPr>
      <w:r>
        <w:rPr>
          <w:rFonts w:ascii="Arial" w:hAnsi="Arial" w:cs="Arial"/>
          <w:b/>
        </w:rPr>
        <w:t>SUPPLIER FEDERAL 2CFR</w:t>
      </w:r>
      <w:r w:rsidR="001F4864">
        <w:rPr>
          <w:rFonts w:ascii="Arial" w:hAnsi="Arial" w:cs="Arial"/>
          <w:b/>
        </w:rPr>
        <w:t>200</w:t>
      </w:r>
      <w:r w:rsidR="00A54436">
        <w:rPr>
          <w:rFonts w:ascii="Arial" w:hAnsi="Arial" w:cs="Arial"/>
          <w:b/>
        </w:rPr>
        <w:t xml:space="preserve"> CERTIFICATION</w:t>
      </w:r>
      <w:r w:rsidR="0064237D">
        <w:rPr>
          <w:rFonts w:ascii="Arial" w:hAnsi="Arial" w:cs="Arial"/>
          <w:b/>
        </w:rPr>
        <w:t>S</w:t>
      </w:r>
      <w:r w:rsidR="00A54436">
        <w:rPr>
          <w:rFonts w:ascii="Arial" w:hAnsi="Arial" w:cs="Arial"/>
          <w:b/>
        </w:rPr>
        <w:t xml:space="preserve"> FORM</w:t>
      </w:r>
    </w:p>
    <w:p w:rsidR="00460490" w:rsidRDefault="00460490" w:rsidP="007267B0">
      <w:pPr>
        <w:spacing w:after="0" w:line="240" w:lineRule="auto"/>
        <w:jc w:val="center"/>
        <w:rPr>
          <w:rFonts w:ascii="Arial" w:hAnsi="Arial" w:cs="Arial"/>
          <w:b/>
        </w:rPr>
      </w:pPr>
    </w:p>
    <w:tbl>
      <w:tblPr>
        <w:tblStyle w:val="TableGrid"/>
        <w:tblW w:w="10980" w:type="dxa"/>
        <w:tblInd w:w="-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985"/>
        <w:gridCol w:w="3425"/>
        <w:gridCol w:w="1890"/>
        <w:gridCol w:w="2245"/>
        <w:gridCol w:w="275"/>
      </w:tblGrid>
      <w:tr w:rsidR="00460490" w:rsidTr="00F00A3C">
        <w:trPr>
          <w:gridAfter w:val="1"/>
          <w:wAfter w:w="275" w:type="dxa"/>
          <w:trHeight w:val="395"/>
        </w:trPr>
        <w:tc>
          <w:tcPr>
            <w:tcW w:w="2160" w:type="dxa"/>
            <w:vAlign w:val="center"/>
          </w:tcPr>
          <w:p w:rsidR="00460490" w:rsidRDefault="00460490" w:rsidP="009034C3">
            <w:pPr>
              <w:jc w:val="right"/>
            </w:pPr>
            <w:r w:rsidRPr="00460490">
              <w:rPr>
                <w:rFonts w:ascii="Arial" w:hAnsi="Arial" w:cs="Arial"/>
              </w:rPr>
              <w:t>Company Name:</w:t>
            </w:r>
          </w:p>
        </w:tc>
        <w:tc>
          <w:tcPr>
            <w:tcW w:w="4410" w:type="dxa"/>
            <w:gridSpan w:val="2"/>
            <w:tcBorders>
              <w:bottom w:val="single" w:sz="4" w:space="0" w:color="auto"/>
            </w:tcBorders>
          </w:tcPr>
          <w:p w:rsidR="00460490" w:rsidRDefault="00460490" w:rsidP="00460490"/>
        </w:tc>
        <w:tc>
          <w:tcPr>
            <w:tcW w:w="1890" w:type="dxa"/>
            <w:vAlign w:val="center"/>
          </w:tcPr>
          <w:p w:rsidR="00460490" w:rsidRPr="00460490" w:rsidRDefault="009034C3" w:rsidP="009034C3">
            <w:pPr>
              <w:jc w:val="right"/>
              <w:rPr>
                <w:rFonts w:ascii="Arial" w:hAnsi="Arial" w:cs="Arial"/>
              </w:rPr>
            </w:pPr>
            <w:r>
              <w:rPr>
                <w:rFonts w:ascii="Arial" w:hAnsi="Arial" w:cs="Arial"/>
              </w:rPr>
              <w:t>Federal Tax ID # :</w:t>
            </w:r>
          </w:p>
        </w:tc>
        <w:tc>
          <w:tcPr>
            <w:tcW w:w="2245" w:type="dxa"/>
            <w:tcBorders>
              <w:bottom w:val="single" w:sz="4" w:space="0" w:color="auto"/>
            </w:tcBorders>
          </w:tcPr>
          <w:p w:rsidR="00460490" w:rsidRDefault="00460490" w:rsidP="00460490"/>
        </w:tc>
      </w:tr>
      <w:tr w:rsidR="00460490" w:rsidTr="00F00A3C">
        <w:trPr>
          <w:gridAfter w:val="1"/>
          <w:wAfter w:w="275" w:type="dxa"/>
        </w:trPr>
        <w:tc>
          <w:tcPr>
            <w:tcW w:w="3145" w:type="dxa"/>
            <w:gridSpan w:val="2"/>
          </w:tcPr>
          <w:p w:rsidR="00460490" w:rsidRDefault="00460490" w:rsidP="00460490">
            <w:pPr>
              <w:jc w:val="center"/>
            </w:pPr>
          </w:p>
        </w:tc>
        <w:tc>
          <w:tcPr>
            <w:tcW w:w="7560" w:type="dxa"/>
            <w:gridSpan w:val="3"/>
          </w:tcPr>
          <w:p w:rsidR="00460490" w:rsidRDefault="00460490" w:rsidP="00460490">
            <w:pPr>
              <w:jc w:val="center"/>
            </w:pPr>
          </w:p>
        </w:tc>
      </w:tr>
      <w:tr w:rsidR="00460490" w:rsidRPr="009034C3" w:rsidTr="00F00A3C">
        <w:tc>
          <w:tcPr>
            <w:tcW w:w="10980" w:type="dxa"/>
            <w:gridSpan w:val="6"/>
          </w:tcPr>
          <w:p w:rsidR="00460490" w:rsidRPr="009034C3" w:rsidRDefault="00460490" w:rsidP="00F00A3C">
            <w:pPr>
              <w:jc w:val="center"/>
              <w:rPr>
                <w:rFonts w:ascii="Arial" w:hAnsi="Arial" w:cs="Arial"/>
              </w:rPr>
            </w:pPr>
            <w:r w:rsidRPr="009034C3">
              <w:rPr>
                <w:rFonts w:ascii="Arial" w:hAnsi="Arial" w:cs="Arial"/>
              </w:rPr>
              <w:t>State and Federal Regulations require acknowledgement of the following regulations from all District suppliers.</w:t>
            </w:r>
          </w:p>
        </w:tc>
      </w:tr>
    </w:tbl>
    <w:p w:rsidR="00953172" w:rsidRDefault="00460490" w:rsidP="00460490">
      <w:pPr>
        <w:spacing w:after="0" w:line="240" w:lineRule="auto"/>
        <w:jc w:val="center"/>
        <w:rPr>
          <w:rFonts w:ascii="Arial" w:hAnsi="Arial" w:cs="Arial"/>
          <w:b/>
        </w:rPr>
      </w:pPr>
      <w:r w:rsidRPr="00460490">
        <w:rPr>
          <w:rFonts w:ascii="Arial" w:hAnsi="Arial" w:cs="Arial"/>
        </w:rPr>
        <w:cr/>
      </w:r>
      <w:r w:rsidR="00953172" w:rsidRPr="00953172">
        <w:rPr>
          <w:rFonts w:ascii="Arial" w:hAnsi="Arial" w:cs="Arial"/>
          <w:b/>
        </w:rPr>
        <w:t>BOYCOTTING OF ISRAEL</w:t>
      </w:r>
    </w:p>
    <w:p w:rsidR="00953172" w:rsidRPr="00953172" w:rsidRDefault="00953172" w:rsidP="00953172">
      <w:pPr>
        <w:spacing w:after="0" w:line="240" w:lineRule="auto"/>
        <w:jc w:val="center"/>
        <w:rPr>
          <w:rFonts w:ascii="Arial" w:hAnsi="Arial" w:cs="Arial"/>
          <w:b/>
        </w:rPr>
      </w:pPr>
      <w:r>
        <w:rPr>
          <w:rFonts w:ascii="Arial" w:hAnsi="Arial" w:cs="Arial"/>
          <w:b/>
        </w:rPr>
        <w:t>State of Nevada Requirement</w:t>
      </w:r>
    </w:p>
    <w:p w:rsidR="00953172" w:rsidRPr="001D2D06" w:rsidRDefault="00953172" w:rsidP="00953172">
      <w:pPr>
        <w:spacing w:after="0" w:line="240" w:lineRule="auto"/>
        <w:rPr>
          <w:rFonts w:ascii="Arial" w:hAnsi="Arial" w:cs="Arial"/>
          <w:sz w:val="21"/>
          <w:szCs w:val="21"/>
        </w:rPr>
      </w:pPr>
    </w:p>
    <w:p w:rsidR="00953172" w:rsidRPr="001D2D06" w:rsidRDefault="001F4864" w:rsidP="00953172">
      <w:pPr>
        <w:spacing w:after="0" w:line="240" w:lineRule="auto"/>
        <w:rPr>
          <w:rFonts w:ascii="Arial" w:hAnsi="Arial" w:cs="Arial"/>
          <w:sz w:val="21"/>
          <w:szCs w:val="21"/>
        </w:rPr>
      </w:pPr>
      <w:r w:rsidRPr="001D2D06">
        <w:rPr>
          <w:rFonts w:ascii="Arial" w:hAnsi="Arial" w:cs="Arial"/>
          <w:sz w:val="21"/>
          <w:szCs w:val="21"/>
        </w:rPr>
        <w:t>Supplier</w:t>
      </w:r>
      <w:r w:rsidR="00953172" w:rsidRPr="001D2D06">
        <w:rPr>
          <w:rFonts w:ascii="Arial" w:hAnsi="Arial" w:cs="Arial"/>
          <w:sz w:val="21"/>
          <w:szCs w:val="21"/>
        </w:rPr>
        <w:t xml:space="preserve"> hereby certifies that it is not currently engaged in, and agrees for the duration of the contract not to engage in, a boycott of Israel.  “Boycott of Israel” means refusing to deal or conduct business with, abstaining from dealing or conducting business with, terminating business or business activities with or performing any other action that is intended to limit commercial relations with Israel or a person or entity doing business in Israel or in territories controlled by Israel, if such an action is taken in a manner that discriminates on the basis of nationality, national origin or religion.  “Boycott of Israel” does not include an action if the action:</w:t>
      </w:r>
    </w:p>
    <w:p w:rsidR="00953172" w:rsidRPr="001D2D06" w:rsidRDefault="00953172" w:rsidP="00953172">
      <w:pPr>
        <w:pStyle w:val="ListParagraph"/>
        <w:numPr>
          <w:ilvl w:val="0"/>
          <w:numId w:val="1"/>
        </w:numPr>
        <w:spacing w:after="0" w:line="240" w:lineRule="auto"/>
        <w:rPr>
          <w:rFonts w:ascii="Arial" w:hAnsi="Arial" w:cs="Arial"/>
          <w:sz w:val="21"/>
          <w:szCs w:val="21"/>
        </w:rPr>
      </w:pPr>
      <w:r w:rsidRPr="001D2D06">
        <w:rPr>
          <w:rFonts w:ascii="Arial" w:hAnsi="Arial" w:cs="Arial"/>
          <w:sz w:val="21"/>
          <w:szCs w:val="21"/>
        </w:rPr>
        <w:t>Is based on a bona fide business or economic reason;</w:t>
      </w:r>
    </w:p>
    <w:p w:rsidR="00953172" w:rsidRPr="001D2D06" w:rsidRDefault="00953172" w:rsidP="00953172">
      <w:pPr>
        <w:pStyle w:val="ListParagraph"/>
        <w:numPr>
          <w:ilvl w:val="0"/>
          <w:numId w:val="1"/>
        </w:numPr>
        <w:spacing w:after="0" w:line="240" w:lineRule="auto"/>
        <w:rPr>
          <w:rFonts w:ascii="Arial" w:hAnsi="Arial" w:cs="Arial"/>
          <w:sz w:val="21"/>
          <w:szCs w:val="21"/>
        </w:rPr>
      </w:pPr>
      <w:r w:rsidRPr="001D2D06">
        <w:rPr>
          <w:rFonts w:ascii="Arial" w:hAnsi="Arial" w:cs="Arial"/>
          <w:sz w:val="21"/>
          <w:szCs w:val="21"/>
        </w:rPr>
        <w:t>Is taken pursuant to a boycott against a public entity of Israel if the boycott is applied in a nondiscriminatory manner; or</w:t>
      </w:r>
    </w:p>
    <w:p w:rsidR="00953172" w:rsidRPr="001D2D06" w:rsidRDefault="00953172" w:rsidP="00953172">
      <w:pPr>
        <w:pStyle w:val="ListParagraph"/>
        <w:numPr>
          <w:ilvl w:val="0"/>
          <w:numId w:val="1"/>
        </w:numPr>
        <w:spacing w:after="0" w:line="240" w:lineRule="auto"/>
        <w:rPr>
          <w:rFonts w:ascii="Arial" w:hAnsi="Arial" w:cs="Arial"/>
          <w:sz w:val="21"/>
          <w:szCs w:val="21"/>
        </w:rPr>
      </w:pPr>
      <w:r w:rsidRPr="001D2D06">
        <w:rPr>
          <w:rFonts w:ascii="Arial" w:hAnsi="Arial" w:cs="Arial"/>
          <w:sz w:val="21"/>
          <w:szCs w:val="21"/>
        </w:rPr>
        <w:t xml:space="preserve">Is taken in compliance with or adherence to calls for a boycott of Israel if that action is authorized in 50 U.S.C. § 4607 or any other </w:t>
      </w:r>
      <w:r w:rsidR="00D927AE" w:rsidRPr="001D2D06">
        <w:rPr>
          <w:rFonts w:ascii="Arial" w:hAnsi="Arial" w:cs="Arial"/>
          <w:sz w:val="21"/>
          <w:szCs w:val="21"/>
        </w:rPr>
        <w:t>Federal</w:t>
      </w:r>
      <w:r w:rsidRPr="001D2D06">
        <w:rPr>
          <w:rFonts w:ascii="Arial" w:hAnsi="Arial" w:cs="Arial"/>
          <w:sz w:val="21"/>
          <w:szCs w:val="21"/>
        </w:rPr>
        <w:t xml:space="preserve"> or state law.</w:t>
      </w:r>
    </w:p>
    <w:p w:rsidR="0007102A" w:rsidRPr="001D2D06" w:rsidRDefault="0007102A" w:rsidP="0007102A">
      <w:pPr>
        <w:spacing w:after="0" w:line="240" w:lineRule="auto"/>
        <w:rPr>
          <w:rFonts w:ascii="Arial" w:hAnsi="Arial" w:cs="Arial"/>
          <w:sz w:val="21"/>
          <w:szCs w:val="21"/>
        </w:rPr>
      </w:pPr>
    </w:p>
    <w:p w:rsidR="0007102A" w:rsidRPr="001D2D06" w:rsidRDefault="0007102A" w:rsidP="0007102A">
      <w:pPr>
        <w:spacing w:after="0" w:line="240" w:lineRule="auto"/>
        <w:ind w:left="720"/>
        <w:rPr>
          <w:rFonts w:ascii="Arial" w:hAnsi="Arial" w:cs="Arial"/>
          <w:sz w:val="21"/>
          <w:szCs w:val="21"/>
        </w:rPr>
      </w:pPr>
      <w:r w:rsidRPr="001D2D06">
        <w:rPr>
          <w:rFonts w:ascii="Arial" w:hAnsi="Arial" w:cs="Arial"/>
          <w:sz w:val="21"/>
          <w:szCs w:val="21"/>
        </w:rPr>
        <w:t xml:space="preserve">______Initials of Authorized Representative of </w:t>
      </w:r>
      <w:r w:rsidR="001F4864" w:rsidRPr="001D2D06">
        <w:rPr>
          <w:rFonts w:ascii="Arial" w:hAnsi="Arial" w:cs="Arial"/>
          <w:sz w:val="21"/>
          <w:szCs w:val="21"/>
        </w:rPr>
        <w:t>Supplier</w:t>
      </w:r>
    </w:p>
    <w:p w:rsidR="0007102A" w:rsidRPr="001D2D06" w:rsidRDefault="0007102A" w:rsidP="0007102A">
      <w:pPr>
        <w:spacing w:after="0" w:line="240" w:lineRule="auto"/>
        <w:rPr>
          <w:rFonts w:ascii="Arial" w:hAnsi="Arial" w:cs="Arial"/>
          <w:sz w:val="21"/>
          <w:szCs w:val="21"/>
        </w:rPr>
      </w:pPr>
    </w:p>
    <w:p w:rsidR="0007102A" w:rsidRDefault="0007102A" w:rsidP="0007102A">
      <w:pPr>
        <w:spacing w:after="0" w:line="240" w:lineRule="auto"/>
        <w:rPr>
          <w:rFonts w:ascii="Arial" w:hAnsi="Arial" w:cs="Arial"/>
        </w:rPr>
      </w:pPr>
    </w:p>
    <w:p w:rsidR="0007102A" w:rsidRDefault="0007102A" w:rsidP="0007102A">
      <w:pPr>
        <w:spacing w:after="0" w:line="240" w:lineRule="auto"/>
        <w:jc w:val="center"/>
        <w:rPr>
          <w:rFonts w:ascii="Arial" w:hAnsi="Arial" w:cs="Arial"/>
          <w:b/>
        </w:rPr>
      </w:pPr>
      <w:r w:rsidRPr="0007102A">
        <w:rPr>
          <w:rFonts w:ascii="Arial" w:hAnsi="Arial" w:cs="Arial"/>
          <w:b/>
        </w:rPr>
        <w:t>REQUIRED CONTRACT PROVISIONS FOR NON-</w:t>
      </w:r>
      <w:r w:rsidR="00D927AE">
        <w:rPr>
          <w:rFonts w:ascii="Arial" w:hAnsi="Arial" w:cs="Arial"/>
          <w:b/>
        </w:rPr>
        <w:t>FEDERAL</w:t>
      </w:r>
      <w:r w:rsidRPr="0007102A">
        <w:rPr>
          <w:rFonts w:ascii="Arial" w:hAnsi="Arial" w:cs="Arial"/>
          <w:b/>
        </w:rPr>
        <w:t xml:space="preserve"> ENTITY CONTRACTS UNDER </w:t>
      </w:r>
      <w:r w:rsidR="00D927AE">
        <w:rPr>
          <w:rFonts w:ascii="Arial" w:hAnsi="Arial" w:cs="Arial"/>
          <w:b/>
        </w:rPr>
        <w:t>FEDERAL</w:t>
      </w:r>
      <w:r w:rsidRPr="0007102A">
        <w:rPr>
          <w:rFonts w:ascii="Arial" w:hAnsi="Arial" w:cs="Arial"/>
          <w:b/>
        </w:rPr>
        <w:t xml:space="preserve"> AWARDS – APPENDIX II TO 2 CFR PART 200</w:t>
      </w:r>
    </w:p>
    <w:p w:rsidR="0007102A" w:rsidRDefault="0007102A" w:rsidP="0007102A">
      <w:pPr>
        <w:spacing w:after="0" w:line="240" w:lineRule="auto"/>
        <w:jc w:val="center"/>
        <w:rPr>
          <w:rFonts w:ascii="Arial" w:hAnsi="Arial" w:cs="Arial"/>
          <w:b/>
        </w:rPr>
      </w:pPr>
    </w:p>
    <w:p w:rsidR="0007102A" w:rsidRPr="001D2D06" w:rsidRDefault="0007102A" w:rsidP="0007102A">
      <w:pPr>
        <w:spacing w:after="0" w:line="240" w:lineRule="auto"/>
        <w:rPr>
          <w:rFonts w:ascii="Arial" w:hAnsi="Arial" w:cs="Arial"/>
          <w:sz w:val="21"/>
          <w:szCs w:val="21"/>
        </w:rPr>
      </w:pPr>
      <w:r w:rsidRPr="001D2D06">
        <w:rPr>
          <w:rFonts w:ascii="Arial" w:hAnsi="Arial" w:cs="Arial"/>
          <w:sz w:val="21"/>
          <w:szCs w:val="21"/>
        </w:rPr>
        <w:t xml:space="preserve">The following provisions are required and apply when </w:t>
      </w:r>
      <w:r w:rsidR="00D927AE" w:rsidRPr="001D2D06">
        <w:rPr>
          <w:rFonts w:ascii="Arial" w:hAnsi="Arial" w:cs="Arial"/>
          <w:sz w:val="21"/>
          <w:szCs w:val="21"/>
        </w:rPr>
        <w:t>Federal</w:t>
      </w:r>
      <w:r w:rsidRPr="001D2D06">
        <w:rPr>
          <w:rFonts w:ascii="Arial" w:hAnsi="Arial" w:cs="Arial"/>
          <w:sz w:val="21"/>
          <w:szCs w:val="21"/>
        </w:rPr>
        <w:t xml:space="preserve"> funds are expended by Clark County School District (CCSD) for any contract resulting from the procurement process.</w:t>
      </w:r>
    </w:p>
    <w:p w:rsidR="0007102A" w:rsidRPr="001D2D06" w:rsidRDefault="0007102A" w:rsidP="0007102A">
      <w:pPr>
        <w:spacing w:after="0" w:line="240" w:lineRule="auto"/>
        <w:rPr>
          <w:rFonts w:ascii="Arial" w:hAnsi="Arial" w:cs="Arial"/>
          <w:sz w:val="21"/>
          <w:szCs w:val="21"/>
        </w:rPr>
      </w:pPr>
    </w:p>
    <w:p w:rsidR="008B202D" w:rsidRPr="001D2D06" w:rsidRDefault="0011398A" w:rsidP="001D2D06">
      <w:pPr>
        <w:spacing w:after="0" w:line="240" w:lineRule="auto"/>
        <w:rPr>
          <w:rFonts w:ascii="Arial" w:hAnsi="Arial" w:cs="Arial"/>
          <w:sz w:val="21"/>
          <w:szCs w:val="21"/>
        </w:rPr>
      </w:pPr>
      <w:r>
        <w:rPr>
          <w:rFonts w:ascii="Arial" w:hAnsi="Arial" w:cs="Arial"/>
          <w:sz w:val="21"/>
          <w:szCs w:val="21"/>
        </w:rPr>
        <w:t xml:space="preserve">(A) </w:t>
      </w:r>
      <w:r w:rsidR="0007102A" w:rsidRPr="001D2D06">
        <w:rPr>
          <w:rFonts w:ascii="Arial" w:hAnsi="Arial" w:cs="Arial"/>
          <w:sz w:val="21"/>
          <w:szCs w:val="21"/>
        </w:rPr>
        <w:t xml:space="preserve">Contracts for more than the </w:t>
      </w:r>
      <w:r w:rsidR="00D927AE" w:rsidRPr="001D2D06">
        <w:rPr>
          <w:rFonts w:ascii="Arial" w:hAnsi="Arial" w:cs="Arial"/>
          <w:sz w:val="21"/>
          <w:szCs w:val="21"/>
        </w:rPr>
        <w:t>Federal</w:t>
      </w:r>
      <w:r w:rsidR="00643714" w:rsidRPr="001D2D06">
        <w:rPr>
          <w:rFonts w:ascii="Arial" w:hAnsi="Arial" w:cs="Arial"/>
          <w:sz w:val="21"/>
          <w:szCs w:val="21"/>
        </w:rPr>
        <w:t xml:space="preserve"> </w:t>
      </w:r>
      <w:r w:rsidR="0007102A" w:rsidRPr="001D2D06">
        <w:rPr>
          <w:rFonts w:ascii="Arial" w:hAnsi="Arial" w:cs="Arial"/>
          <w:sz w:val="21"/>
          <w:szCs w:val="21"/>
        </w:rPr>
        <w:t xml:space="preserve">simplified acquisition threshold which </w:t>
      </w:r>
      <w:r w:rsidR="008B202D" w:rsidRPr="001D2D06">
        <w:rPr>
          <w:rFonts w:ascii="Arial" w:hAnsi="Arial" w:cs="Arial"/>
          <w:sz w:val="21"/>
          <w:szCs w:val="21"/>
        </w:rPr>
        <w:t>is the inflation</w:t>
      </w:r>
    </w:p>
    <w:p w:rsidR="0007102A" w:rsidRPr="001D2D06" w:rsidRDefault="0007102A" w:rsidP="001D2D06">
      <w:pPr>
        <w:spacing w:after="0" w:line="240" w:lineRule="auto"/>
        <w:rPr>
          <w:rFonts w:ascii="Arial" w:hAnsi="Arial" w:cs="Arial"/>
          <w:sz w:val="21"/>
          <w:szCs w:val="21"/>
        </w:rPr>
      </w:pPr>
      <w:proofErr w:type="gramStart"/>
      <w:r w:rsidRPr="001D2D06">
        <w:rPr>
          <w:rFonts w:ascii="Arial" w:hAnsi="Arial" w:cs="Arial"/>
          <w:sz w:val="21"/>
          <w:szCs w:val="21"/>
        </w:rPr>
        <w:t>adjusted</w:t>
      </w:r>
      <w:proofErr w:type="gramEnd"/>
      <w:r w:rsidRPr="001D2D06">
        <w:rPr>
          <w:rFonts w:ascii="Arial" w:hAnsi="Arial" w:cs="Arial"/>
          <w:sz w:val="21"/>
          <w:szCs w:val="21"/>
        </w:rPr>
        <w:t xml:space="preserve"> amount determined by the Civilian Agency Acquisition Council and the Defense Acquisition Regulations Council (Councils) as authorized by 41 U.S.C. 1908, must address administrative, contractual, or legal remedies in instances where contractors violate or breach contract terms, and provide for such sanctions and penalties as appropriate.</w:t>
      </w:r>
    </w:p>
    <w:p w:rsidR="0007102A" w:rsidRPr="001D2D06" w:rsidRDefault="0007102A" w:rsidP="0007102A">
      <w:pPr>
        <w:spacing w:after="0" w:line="240" w:lineRule="auto"/>
        <w:rPr>
          <w:rFonts w:ascii="Arial" w:hAnsi="Arial" w:cs="Arial"/>
          <w:sz w:val="21"/>
          <w:szCs w:val="21"/>
        </w:rPr>
      </w:pPr>
    </w:p>
    <w:p w:rsidR="0007102A" w:rsidRPr="001D2D06" w:rsidRDefault="0007102A"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(A)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w:t>
      </w:r>
      <w:r w:rsidR="008B202D" w:rsidRPr="001D2D06">
        <w:rPr>
          <w:rFonts w:ascii="Arial" w:hAnsi="Arial" w:cs="Arial"/>
          <w:sz w:val="21"/>
          <w:szCs w:val="21"/>
        </w:rPr>
        <w:t>CCSD</w:t>
      </w:r>
      <w:r w:rsidRPr="001D2D06">
        <w:rPr>
          <w:rFonts w:ascii="Arial" w:hAnsi="Arial" w:cs="Arial"/>
          <w:sz w:val="21"/>
          <w:szCs w:val="21"/>
        </w:rPr>
        <w:t xml:space="preserve">, </w:t>
      </w:r>
      <w:r w:rsidR="008B202D" w:rsidRPr="001D2D06">
        <w:rPr>
          <w:rFonts w:ascii="Arial" w:hAnsi="Arial" w:cs="Arial"/>
          <w:sz w:val="21"/>
          <w:szCs w:val="21"/>
        </w:rPr>
        <w:t>CCSD</w:t>
      </w:r>
      <w:r w:rsidRPr="001D2D06">
        <w:rPr>
          <w:rFonts w:ascii="Arial" w:hAnsi="Arial" w:cs="Arial"/>
          <w:sz w:val="21"/>
          <w:szCs w:val="21"/>
        </w:rPr>
        <w:t xml:space="preserve"> reserves all rights and privileges under the applicable laws and regulations with respect to this procurement in the event of breach of contract by either party.</w:t>
      </w:r>
    </w:p>
    <w:p w:rsidR="0007102A" w:rsidRPr="001D2D06" w:rsidRDefault="0007102A" w:rsidP="001D2D06">
      <w:pPr>
        <w:spacing w:after="0" w:line="240" w:lineRule="auto"/>
        <w:rPr>
          <w:rFonts w:ascii="Arial" w:hAnsi="Arial" w:cs="Arial"/>
          <w:sz w:val="21"/>
          <w:szCs w:val="21"/>
        </w:rPr>
      </w:pPr>
    </w:p>
    <w:p w:rsidR="0007102A" w:rsidRDefault="0007102A"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11398A" w:rsidRDefault="0011398A" w:rsidP="001D2D06">
      <w:pPr>
        <w:spacing w:after="0" w:line="240" w:lineRule="auto"/>
        <w:rPr>
          <w:rFonts w:ascii="Arial" w:hAnsi="Arial" w:cs="Arial"/>
          <w:sz w:val="21"/>
          <w:szCs w:val="21"/>
        </w:rPr>
      </w:pPr>
    </w:p>
    <w:p w:rsidR="00762B03" w:rsidRPr="001D2D06" w:rsidRDefault="00762B03" w:rsidP="001D2D06">
      <w:pPr>
        <w:spacing w:after="0" w:line="240" w:lineRule="auto"/>
        <w:rPr>
          <w:rFonts w:ascii="Arial" w:hAnsi="Arial" w:cs="Arial"/>
          <w:sz w:val="21"/>
          <w:szCs w:val="21"/>
        </w:rPr>
      </w:pPr>
    </w:p>
    <w:p w:rsidR="008B202D" w:rsidRDefault="003C3C80" w:rsidP="001D2D06">
      <w:pPr>
        <w:spacing w:after="0" w:line="240" w:lineRule="auto"/>
        <w:rPr>
          <w:rFonts w:ascii="Arial" w:hAnsi="Arial" w:cs="Arial"/>
          <w:sz w:val="21"/>
          <w:szCs w:val="21"/>
        </w:rPr>
      </w:pPr>
      <w:r w:rsidRPr="001D2D06">
        <w:rPr>
          <w:rFonts w:ascii="Arial" w:hAnsi="Arial" w:cs="Arial"/>
          <w:sz w:val="21"/>
          <w:szCs w:val="21"/>
        </w:rPr>
        <w:t xml:space="preserve">(B) </w:t>
      </w:r>
      <w:r w:rsidR="008B202D" w:rsidRPr="001D2D06">
        <w:rPr>
          <w:rFonts w:ascii="Arial" w:hAnsi="Arial" w:cs="Arial"/>
          <w:sz w:val="21"/>
          <w:szCs w:val="21"/>
        </w:rPr>
        <w:t>Termination for cause and for convenience by the grantee or sub</w:t>
      </w:r>
      <w:r w:rsidR="00F77C2D" w:rsidRPr="001D2D06">
        <w:rPr>
          <w:rFonts w:ascii="Arial" w:hAnsi="Arial" w:cs="Arial"/>
          <w:sz w:val="21"/>
          <w:szCs w:val="21"/>
        </w:rPr>
        <w:t>-</w:t>
      </w:r>
      <w:r w:rsidR="008B202D" w:rsidRPr="001D2D06">
        <w:rPr>
          <w:rFonts w:ascii="Arial" w:hAnsi="Arial" w:cs="Arial"/>
          <w:sz w:val="21"/>
          <w:szCs w:val="21"/>
        </w:rPr>
        <w:t xml:space="preserve">grantee including the manner by which it will be effected and the basis for settlement. (All contracts in excess of the </w:t>
      </w:r>
      <w:r w:rsidR="00D927AE" w:rsidRPr="001D2D06">
        <w:rPr>
          <w:rFonts w:ascii="Arial" w:hAnsi="Arial" w:cs="Arial"/>
          <w:sz w:val="21"/>
          <w:szCs w:val="21"/>
        </w:rPr>
        <w:t>Federal</w:t>
      </w:r>
      <w:r w:rsidR="008B202D" w:rsidRPr="001D2D06">
        <w:rPr>
          <w:rFonts w:ascii="Arial" w:hAnsi="Arial" w:cs="Arial"/>
          <w:sz w:val="21"/>
          <w:szCs w:val="21"/>
        </w:rPr>
        <w:t xml:space="preserve"> </w:t>
      </w:r>
      <w:r w:rsidR="00643714" w:rsidRPr="001D2D06">
        <w:rPr>
          <w:rFonts w:ascii="Arial" w:hAnsi="Arial" w:cs="Arial"/>
          <w:sz w:val="21"/>
          <w:szCs w:val="21"/>
        </w:rPr>
        <w:t>Micro-purchase</w:t>
      </w:r>
      <w:r w:rsidR="008B202D" w:rsidRPr="001D2D06">
        <w:rPr>
          <w:rFonts w:ascii="Arial" w:hAnsi="Arial" w:cs="Arial"/>
          <w:sz w:val="21"/>
          <w:szCs w:val="21"/>
        </w:rPr>
        <w:t xml:space="preserve"> threshold)</w:t>
      </w:r>
      <w:r w:rsidR="00A030F1" w:rsidRPr="001D2D06">
        <w:rPr>
          <w:rFonts w:ascii="Arial" w:hAnsi="Arial" w:cs="Arial"/>
          <w:sz w:val="21"/>
          <w:szCs w:val="21"/>
        </w:rPr>
        <w:t>.</w:t>
      </w:r>
    </w:p>
    <w:p w:rsidR="0011398A" w:rsidRPr="001D2D06" w:rsidRDefault="0011398A" w:rsidP="001D2D06">
      <w:pPr>
        <w:spacing w:after="0" w:line="240" w:lineRule="auto"/>
        <w:rPr>
          <w:rFonts w:ascii="Arial" w:hAnsi="Arial" w:cs="Arial"/>
          <w:sz w:val="21"/>
          <w:szCs w:val="21"/>
        </w:rPr>
      </w:pPr>
    </w:p>
    <w:p w:rsidR="008B202D" w:rsidRPr="001D2D06" w:rsidRDefault="008B202D"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(B)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CCSD reserves the right to immediately terminate any agreement in excess of the </w:t>
      </w:r>
      <w:r w:rsidR="00D927AE" w:rsidRPr="001D2D06">
        <w:rPr>
          <w:rFonts w:ascii="Arial" w:hAnsi="Arial" w:cs="Arial"/>
          <w:sz w:val="21"/>
          <w:szCs w:val="21"/>
        </w:rPr>
        <w:t>Federal</w:t>
      </w:r>
      <w:r w:rsidRPr="001D2D06">
        <w:rPr>
          <w:rFonts w:ascii="Arial" w:hAnsi="Arial" w:cs="Arial"/>
          <w:sz w:val="21"/>
          <w:szCs w:val="21"/>
        </w:rPr>
        <w:t xml:space="preserve"> </w:t>
      </w:r>
      <w:r w:rsidR="00643714" w:rsidRPr="001D2D06">
        <w:rPr>
          <w:rFonts w:ascii="Arial" w:hAnsi="Arial" w:cs="Arial"/>
          <w:sz w:val="21"/>
          <w:szCs w:val="21"/>
        </w:rPr>
        <w:t>Micro-purchase</w:t>
      </w:r>
      <w:r w:rsidRPr="001D2D06">
        <w:rPr>
          <w:rFonts w:ascii="Arial" w:hAnsi="Arial" w:cs="Arial"/>
          <w:sz w:val="21"/>
          <w:szCs w:val="21"/>
        </w:rPr>
        <w:t xml:space="preserve"> threshold resulting from </w:t>
      </w:r>
      <w:r w:rsidR="005B656C" w:rsidRPr="001D2D06">
        <w:rPr>
          <w:rFonts w:ascii="Arial" w:hAnsi="Arial" w:cs="Arial"/>
          <w:sz w:val="21"/>
          <w:szCs w:val="21"/>
        </w:rPr>
        <w:t>the procurement process</w:t>
      </w:r>
      <w:r w:rsidRPr="001D2D06">
        <w:rPr>
          <w:rFonts w:ascii="Arial" w:hAnsi="Arial" w:cs="Arial"/>
          <w:sz w:val="21"/>
          <w:szCs w:val="21"/>
        </w:rPr>
        <w:t xml:space="preserve"> in the event of a breach or default of the agreement by </w:t>
      </w:r>
      <w:r w:rsidR="001F4864" w:rsidRPr="001D2D06">
        <w:rPr>
          <w:rFonts w:ascii="Arial" w:hAnsi="Arial" w:cs="Arial"/>
          <w:sz w:val="21"/>
          <w:szCs w:val="21"/>
        </w:rPr>
        <w:lastRenderedPageBreak/>
        <w:t>Supplier</w:t>
      </w:r>
      <w:r w:rsidRPr="001D2D06">
        <w:rPr>
          <w:rFonts w:ascii="Arial" w:hAnsi="Arial" w:cs="Arial"/>
          <w:sz w:val="21"/>
          <w:szCs w:val="21"/>
        </w:rPr>
        <w:t xml:space="preserve">, in the event </w:t>
      </w:r>
      <w:r w:rsidR="001F4864" w:rsidRPr="001D2D06">
        <w:rPr>
          <w:rFonts w:ascii="Arial" w:hAnsi="Arial" w:cs="Arial"/>
          <w:sz w:val="21"/>
          <w:szCs w:val="21"/>
        </w:rPr>
        <w:t>Supplier</w:t>
      </w:r>
      <w:r w:rsidRPr="001D2D06">
        <w:rPr>
          <w:rFonts w:ascii="Arial" w:hAnsi="Arial" w:cs="Arial"/>
          <w:sz w:val="21"/>
          <w:szCs w:val="21"/>
        </w:rPr>
        <w:t xml:space="preserve"> fails to: (1) meet schedules, deadlines, and/or delivery dates within the time specified in the procurement solicitation, contract, and/or a purchase order; (2) make any payments owed; or (3) otherwise perform in accordance with the contract and/or the procurement solicitation. CCSD also reserves the right to terminate the contract immediately, with written notice to </w:t>
      </w:r>
      <w:r w:rsidR="001F4864" w:rsidRPr="001D2D06">
        <w:rPr>
          <w:rFonts w:ascii="Arial" w:hAnsi="Arial" w:cs="Arial"/>
          <w:sz w:val="21"/>
          <w:szCs w:val="21"/>
        </w:rPr>
        <w:t>Supplier</w:t>
      </w:r>
      <w:r w:rsidRPr="001D2D06">
        <w:rPr>
          <w:rFonts w:ascii="Arial" w:hAnsi="Arial" w:cs="Arial"/>
          <w:sz w:val="21"/>
          <w:szCs w:val="21"/>
        </w:rPr>
        <w:t xml:space="preserve">, for convenience, if CCSD believes, in its sole discretion that it is in the best interest of CCSD to do so. </w:t>
      </w:r>
      <w:r w:rsidR="001F4864" w:rsidRPr="001D2D06">
        <w:rPr>
          <w:rFonts w:ascii="Arial" w:hAnsi="Arial" w:cs="Arial"/>
          <w:sz w:val="21"/>
          <w:szCs w:val="21"/>
        </w:rPr>
        <w:t>Supplier</w:t>
      </w:r>
      <w:r w:rsidRPr="001D2D06">
        <w:rPr>
          <w:rFonts w:ascii="Arial" w:hAnsi="Arial" w:cs="Arial"/>
          <w:sz w:val="21"/>
          <w:szCs w:val="21"/>
        </w:rPr>
        <w:t xml:space="preserve"> will be compensated for work performed and accepted and goods accepted by CCSD as of the termination date if the contract is terminated for convenience of CCSD. Any award under </w:t>
      </w:r>
      <w:r w:rsidR="005B656C" w:rsidRPr="001D2D06">
        <w:rPr>
          <w:rFonts w:ascii="Arial" w:hAnsi="Arial" w:cs="Arial"/>
          <w:sz w:val="21"/>
          <w:szCs w:val="21"/>
        </w:rPr>
        <w:t>the procurement process</w:t>
      </w:r>
      <w:r w:rsidRPr="001D2D06">
        <w:rPr>
          <w:rFonts w:ascii="Arial" w:hAnsi="Arial" w:cs="Arial"/>
          <w:sz w:val="21"/>
          <w:szCs w:val="21"/>
        </w:rPr>
        <w:t xml:space="preserve"> is not exclusive and CCSD reserves the right to purchase goods and services from other </w:t>
      </w:r>
      <w:r w:rsidR="001F4864" w:rsidRPr="001D2D06">
        <w:rPr>
          <w:rFonts w:ascii="Arial" w:hAnsi="Arial" w:cs="Arial"/>
          <w:sz w:val="21"/>
          <w:szCs w:val="21"/>
        </w:rPr>
        <w:t>Supplier</w:t>
      </w:r>
      <w:r w:rsidRPr="001D2D06">
        <w:rPr>
          <w:rFonts w:ascii="Arial" w:hAnsi="Arial" w:cs="Arial"/>
          <w:sz w:val="21"/>
          <w:szCs w:val="21"/>
        </w:rPr>
        <w:t>s when it is in the best interest of CCSD.</w:t>
      </w:r>
    </w:p>
    <w:p w:rsidR="003C3C80" w:rsidRPr="001D2D06" w:rsidRDefault="003C3C80"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3C3C80" w:rsidRPr="001D2D06" w:rsidRDefault="003C3C80"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(C) Equal Employment Opportunity. Except as otherwise provided under 41 CFR Part 60, all contracts that meet the definition of “</w:t>
      </w:r>
      <w:r w:rsidR="00D927AE" w:rsidRPr="001D2D06">
        <w:rPr>
          <w:rFonts w:ascii="Arial" w:hAnsi="Arial" w:cs="Arial"/>
          <w:sz w:val="21"/>
          <w:szCs w:val="21"/>
        </w:rPr>
        <w:t>Federal</w:t>
      </w:r>
      <w:r w:rsidRPr="001D2D06">
        <w:rPr>
          <w:rFonts w:ascii="Arial" w:hAnsi="Arial" w:cs="Arial"/>
          <w:sz w:val="21"/>
          <w:szCs w:val="21"/>
        </w:rPr>
        <w:t xml:space="preserve">ly assisted construction contract” in 41 CFR Part 60-1.3 must include the equal opportunity clause provided under 41 CFR 60-1.4(b), in accordance with Executive Order 11246, “Equal Employment Opportunity” (30 FR 12319, 12935, 3 CFR Part, 1964-1965 Comp., p. 339), as amended by Executive Order 11375, “Amending Executive Order 11246 Relating to Equal Employment Opportunity,” and implementing regulations at 41 CFR part 60, “Office of </w:t>
      </w:r>
      <w:r w:rsidR="00D927AE" w:rsidRPr="001D2D06">
        <w:rPr>
          <w:rFonts w:ascii="Arial" w:hAnsi="Arial" w:cs="Arial"/>
          <w:sz w:val="21"/>
          <w:szCs w:val="21"/>
        </w:rPr>
        <w:t>Federal</w:t>
      </w:r>
      <w:r w:rsidRPr="001D2D06">
        <w:rPr>
          <w:rFonts w:ascii="Arial" w:hAnsi="Arial" w:cs="Arial"/>
          <w:sz w:val="21"/>
          <w:szCs w:val="21"/>
        </w:rPr>
        <w:t xml:space="preserve"> Contract Compliance Programs, Equal Employment Opportunity, Department of Labor.”</w:t>
      </w:r>
    </w:p>
    <w:p w:rsidR="003C3C80" w:rsidRPr="001D2D06" w:rsidRDefault="003C3C80"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(C)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on any </w:t>
      </w:r>
      <w:proofErr w:type="gramStart"/>
      <w:r w:rsidR="00D927AE" w:rsidRPr="001D2D06">
        <w:rPr>
          <w:rFonts w:ascii="Arial" w:hAnsi="Arial" w:cs="Arial"/>
          <w:sz w:val="21"/>
          <w:szCs w:val="21"/>
        </w:rPr>
        <w:t>Federal</w:t>
      </w:r>
      <w:r w:rsidRPr="001D2D06">
        <w:rPr>
          <w:rFonts w:ascii="Arial" w:hAnsi="Arial" w:cs="Arial"/>
          <w:sz w:val="21"/>
          <w:szCs w:val="21"/>
        </w:rPr>
        <w:t>ly</w:t>
      </w:r>
      <w:proofErr w:type="gramEnd"/>
      <w:r w:rsidRPr="001D2D06">
        <w:rPr>
          <w:rFonts w:ascii="Arial" w:hAnsi="Arial" w:cs="Arial"/>
          <w:sz w:val="21"/>
          <w:szCs w:val="21"/>
        </w:rPr>
        <w:t xml:space="preserve"> assisted construction contract, the equal opportunity clause is incorporated by reference herein.</w:t>
      </w:r>
    </w:p>
    <w:p w:rsidR="005F349E" w:rsidRPr="001D2D06" w:rsidRDefault="005F349E"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3C3C80" w:rsidRPr="001D2D06" w:rsidRDefault="003C3C80" w:rsidP="001D2D06">
      <w:pPr>
        <w:spacing w:after="0" w:line="240" w:lineRule="auto"/>
        <w:rPr>
          <w:rFonts w:ascii="Arial" w:hAnsi="Arial" w:cs="Arial"/>
          <w:sz w:val="21"/>
          <w:szCs w:val="21"/>
        </w:rPr>
      </w:pPr>
    </w:p>
    <w:p w:rsidR="005F349E" w:rsidRPr="001D2D06" w:rsidRDefault="005F349E"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 xml:space="preserve">(D) Davis-Bacon Act, as amended (40 U.S.C. 3141-3148). When required by </w:t>
      </w:r>
      <w:r w:rsidR="00D927AE" w:rsidRPr="001D2D06">
        <w:rPr>
          <w:rFonts w:ascii="Arial" w:hAnsi="Arial" w:cs="Arial"/>
          <w:sz w:val="21"/>
          <w:szCs w:val="21"/>
        </w:rPr>
        <w:t>Federal</w:t>
      </w:r>
      <w:r w:rsidRPr="001D2D06">
        <w:rPr>
          <w:rFonts w:ascii="Arial" w:hAnsi="Arial" w:cs="Arial"/>
          <w:sz w:val="21"/>
          <w:szCs w:val="21"/>
        </w:rPr>
        <w:t xml:space="preserve"> program legislation, all prime construction contracts in excess of $2,000 awarded by non-</w:t>
      </w:r>
      <w:r w:rsidR="00D927AE" w:rsidRPr="001D2D06">
        <w:rPr>
          <w:rFonts w:ascii="Arial" w:hAnsi="Arial" w:cs="Arial"/>
          <w:sz w:val="21"/>
          <w:szCs w:val="21"/>
        </w:rPr>
        <w:t>Federal</w:t>
      </w:r>
      <w:r w:rsidRPr="001D2D06">
        <w:rPr>
          <w:rFonts w:ascii="Arial" w:hAnsi="Arial" w:cs="Arial"/>
          <w:sz w:val="21"/>
          <w:szCs w:val="21"/>
        </w:rPr>
        <w:t xml:space="preserve"> entities must include a provision for compliance with the Davis-Bacon Act (40 U.S.C. 3141-3144, and 3146- 3148) as supplemented by Department of Labor regulations (29 CFR Part 5, “Labor Standards Provisions Applicable to Contracts Covering </w:t>
      </w:r>
      <w:r w:rsidR="00D927AE" w:rsidRPr="001D2D06">
        <w:rPr>
          <w:rFonts w:ascii="Arial" w:hAnsi="Arial" w:cs="Arial"/>
          <w:sz w:val="21"/>
          <w:szCs w:val="21"/>
        </w:rPr>
        <w:t>Federal</w:t>
      </w:r>
      <w:r w:rsidRPr="001D2D06">
        <w:rPr>
          <w:rFonts w:ascii="Arial" w:hAnsi="Arial" w:cs="Arial"/>
          <w:sz w:val="21"/>
          <w:szCs w:val="21"/>
        </w:rPr>
        <w:t xml:space="preserve">ly Financed and Assisted Construction”).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The non- </w:t>
      </w:r>
      <w:r w:rsidR="00D927AE" w:rsidRPr="001D2D06">
        <w:rPr>
          <w:rFonts w:ascii="Arial" w:hAnsi="Arial" w:cs="Arial"/>
          <w:sz w:val="21"/>
          <w:szCs w:val="21"/>
        </w:rPr>
        <w:t>Federal</w:t>
      </w:r>
      <w:r w:rsidRPr="001D2D06">
        <w:rPr>
          <w:rFonts w:ascii="Arial" w:hAnsi="Arial" w:cs="Arial"/>
          <w:sz w:val="21"/>
          <w:szCs w:val="21"/>
        </w:rPr>
        <w:t xml:space="preserve"> entity must place a copy of the current prevailing wage determination issued by the Department of Labor in each solicitation. The decision to award a contract or subcontract must be conditioned upon the acceptance of the wage determination. The non-</w:t>
      </w:r>
      <w:r w:rsidR="00D927AE" w:rsidRPr="001D2D06">
        <w:rPr>
          <w:rFonts w:ascii="Arial" w:hAnsi="Arial" w:cs="Arial"/>
          <w:sz w:val="21"/>
          <w:szCs w:val="21"/>
        </w:rPr>
        <w:t>Federal</w:t>
      </w:r>
      <w:r w:rsidRPr="001D2D06">
        <w:rPr>
          <w:rFonts w:ascii="Arial" w:hAnsi="Arial" w:cs="Arial"/>
          <w:sz w:val="21"/>
          <w:szCs w:val="21"/>
        </w:rPr>
        <w:t xml:space="preserve"> entity must report all suspected or reported violations to the </w:t>
      </w:r>
      <w:r w:rsidR="00D927AE" w:rsidRPr="001D2D06">
        <w:rPr>
          <w:rFonts w:ascii="Arial" w:hAnsi="Arial" w:cs="Arial"/>
          <w:sz w:val="21"/>
          <w:szCs w:val="21"/>
        </w:rPr>
        <w:t>Federal</w:t>
      </w:r>
      <w:r w:rsidRPr="001D2D06">
        <w:rPr>
          <w:rFonts w:ascii="Arial" w:hAnsi="Arial" w:cs="Arial"/>
          <w:sz w:val="21"/>
          <w:szCs w:val="21"/>
        </w:rPr>
        <w:t xml:space="preserve"> awarding agency. The contracts must also include a provision for compliance with the Copeland “Anti-Kickback” Act (40 U.S.C. 3145), as supplemented by Department of Labor regulations (29 CFR Part 3, “Contractors and Subcontractors on Public Building or Public Work Financed in Whole or in Part by Loans or Grants from the United States”). The Act provides that each contractor or sub</w:t>
      </w:r>
      <w:r w:rsidR="00F77C2D" w:rsidRPr="001D2D06">
        <w:rPr>
          <w:rFonts w:ascii="Arial" w:hAnsi="Arial" w:cs="Arial"/>
          <w:sz w:val="21"/>
          <w:szCs w:val="21"/>
        </w:rPr>
        <w:t>-</w:t>
      </w:r>
      <w:r w:rsidRPr="001D2D06">
        <w:rPr>
          <w:rFonts w:ascii="Arial" w:hAnsi="Arial" w:cs="Arial"/>
          <w:sz w:val="21"/>
          <w:szCs w:val="21"/>
        </w:rPr>
        <w:t>recipient must be prohibited from inducing, by any means, any person employed in the construction, completion, or repair of public work, to give up any part of the compensation to which he or she is oth</w:t>
      </w:r>
      <w:bookmarkStart w:id="0" w:name="_GoBack"/>
      <w:bookmarkEnd w:id="0"/>
      <w:r w:rsidRPr="001D2D06">
        <w:rPr>
          <w:rFonts w:ascii="Arial" w:hAnsi="Arial" w:cs="Arial"/>
          <w:sz w:val="21"/>
          <w:szCs w:val="21"/>
        </w:rPr>
        <w:t>erwise entitled. The non-</w:t>
      </w:r>
      <w:r w:rsidR="00D927AE" w:rsidRPr="001D2D06">
        <w:rPr>
          <w:rFonts w:ascii="Arial" w:hAnsi="Arial" w:cs="Arial"/>
          <w:sz w:val="21"/>
          <w:szCs w:val="21"/>
        </w:rPr>
        <w:t>Federal</w:t>
      </w:r>
      <w:r w:rsidRPr="001D2D06">
        <w:rPr>
          <w:rFonts w:ascii="Arial" w:hAnsi="Arial" w:cs="Arial"/>
          <w:sz w:val="21"/>
          <w:szCs w:val="21"/>
        </w:rPr>
        <w:t xml:space="preserve"> entity must report all suspected or reported violations to the </w:t>
      </w:r>
      <w:r w:rsidR="00D927AE" w:rsidRPr="001D2D06">
        <w:rPr>
          <w:rFonts w:ascii="Arial" w:hAnsi="Arial" w:cs="Arial"/>
          <w:sz w:val="21"/>
          <w:szCs w:val="21"/>
        </w:rPr>
        <w:t>Federal</w:t>
      </w:r>
      <w:r w:rsidRPr="001D2D06">
        <w:rPr>
          <w:rFonts w:ascii="Arial" w:hAnsi="Arial" w:cs="Arial"/>
          <w:sz w:val="21"/>
          <w:szCs w:val="21"/>
        </w:rPr>
        <w:t xml:space="preserve"> awarding agency.</w:t>
      </w:r>
    </w:p>
    <w:p w:rsidR="00C32657" w:rsidRPr="001D2D06" w:rsidRDefault="00C32657" w:rsidP="001D2D06">
      <w:pPr>
        <w:spacing w:after="0" w:line="240" w:lineRule="auto"/>
        <w:rPr>
          <w:rFonts w:ascii="Arial" w:hAnsi="Arial" w:cs="Arial"/>
          <w:sz w:val="21"/>
          <w:szCs w:val="21"/>
        </w:rPr>
      </w:pPr>
    </w:p>
    <w:p w:rsidR="003C3C80" w:rsidRPr="001D2D06" w:rsidRDefault="003C3C8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(D)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w:t>
      </w:r>
      <w:r w:rsidR="00C32657" w:rsidRPr="001D2D06">
        <w:rPr>
          <w:rFonts w:ascii="Arial" w:hAnsi="Arial" w:cs="Arial"/>
          <w:sz w:val="21"/>
          <w:szCs w:val="21"/>
        </w:rPr>
        <w:t>CCSD</w:t>
      </w:r>
      <w:r w:rsidRPr="001D2D06">
        <w:rPr>
          <w:rFonts w:ascii="Arial" w:hAnsi="Arial" w:cs="Arial"/>
          <w:sz w:val="21"/>
          <w:szCs w:val="21"/>
        </w:rPr>
        <w:t>, during the term of an award for all contracts and sub</w:t>
      </w:r>
      <w:r w:rsidR="005F349E" w:rsidRPr="001D2D06">
        <w:rPr>
          <w:rFonts w:ascii="Arial" w:hAnsi="Arial" w:cs="Arial"/>
          <w:sz w:val="21"/>
          <w:szCs w:val="21"/>
        </w:rPr>
        <w:t>-</w:t>
      </w:r>
      <w:r w:rsidRPr="001D2D06">
        <w:rPr>
          <w:rFonts w:ascii="Arial" w:hAnsi="Arial" w:cs="Arial"/>
          <w:sz w:val="21"/>
          <w:szCs w:val="21"/>
        </w:rPr>
        <w:t xml:space="preserve">grants for construction or repair, </w:t>
      </w:r>
      <w:r w:rsidR="001F4864" w:rsidRPr="001D2D06">
        <w:rPr>
          <w:rFonts w:ascii="Arial" w:hAnsi="Arial" w:cs="Arial"/>
          <w:sz w:val="21"/>
          <w:szCs w:val="21"/>
        </w:rPr>
        <w:t>Supplier</w:t>
      </w:r>
      <w:r w:rsidRPr="001D2D06">
        <w:rPr>
          <w:rFonts w:ascii="Arial" w:hAnsi="Arial" w:cs="Arial"/>
          <w:sz w:val="21"/>
          <w:szCs w:val="21"/>
        </w:rPr>
        <w:t xml:space="preserve"> will be in compliance with all applicable Davis-Bacon Act provisions.</w:t>
      </w:r>
    </w:p>
    <w:p w:rsidR="00C32657" w:rsidRPr="001D2D06" w:rsidRDefault="00C32657" w:rsidP="001D2D06">
      <w:pPr>
        <w:spacing w:after="0" w:line="240" w:lineRule="auto"/>
        <w:rPr>
          <w:rFonts w:ascii="Arial" w:hAnsi="Arial" w:cs="Arial"/>
          <w:sz w:val="21"/>
          <w:szCs w:val="21"/>
        </w:rPr>
      </w:pPr>
    </w:p>
    <w:p w:rsidR="003C3C80" w:rsidRPr="001D2D06" w:rsidRDefault="00C32657"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(E) Contract Work Hours and Safety Standards Act (40 U.S.C. 3701-3708). Where applicable, all contracts awarded by the non-</w:t>
      </w:r>
      <w:r w:rsidR="00D927AE" w:rsidRPr="001D2D06">
        <w:rPr>
          <w:rFonts w:ascii="Arial" w:hAnsi="Arial" w:cs="Arial"/>
          <w:sz w:val="21"/>
          <w:szCs w:val="21"/>
        </w:rPr>
        <w:t>Federal</w:t>
      </w:r>
      <w:r w:rsidRPr="001D2D06">
        <w:rPr>
          <w:rFonts w:ascii="Arial" w:hAnsi="Arial" w:cs="Arial"/>
          <w:sz w:val="21"/>
          <w:szCs w:val="21"/>
        </w:rPr>
        <w:t xml:space="preserve"> entity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(E)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w:t>
      </w:r>
      <w:r w:rsidR="001F4864" w:rsidRPr="001D2D06">
        <w:rPr>
          <w:rFonts w:ascii="Arial" w:hAnsi="Arial" w:cs="Arial"/>
          <w:sz w:val="21"/>
          <w:szCs w:val="21"/>
        </w:rPr>
        <w:t>Supplier</w:t>
      </w:r>
      <w:r w:rsidRPr="001D2D06">
        <w:rPr>
          <w:rFonts w:ascii="Arial" w:hAnsi="Arial" w:cs="Arial"/>
          <w:sz w:val="21"/>
          <w:szCs w:val="21"/>
        </w:rPr>
        <w:t xml:space="preserve"> certifies that during the term of an award for all contracts by CCSD resulting from </w:t>
      </w:r>
      <w:r w:rsidR="005B656C" w:rsidRPr="001D2D06">
        <w:rPr>
          <w:rFonts w:ascii="Arial" w:hAnsi="Arial" w:cs="Arial"/>
          <w:sz w:val="21"/>
          <w:szCs w:val="21"/>
        </w:rPr>
        <w:t>the procurement process</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will be in compliance with all applicable provisions of the Contract Work Hours and Safety Standards Act.</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(F) Rights to Inventions Made Under a Contract or Agreement. If the </w:t>
      </w:r>
      <w:r w:rsidR="00D927AE" w:rsidRPr="001D2D06">
        <w:rPr>
          <w:rFonts w:ascii="Arial" w:hAnsi="Arial" w:cs="Arial"/>
          <w:sz w:val="21"/>
          <w:szCs w:val="21"/>
        </w:rPr>
        <w:t>Federal</w:t>
      </w:r>
      <w:r w:rsidRPr="001D2D06">
        <w:rPr>
          <w:rFonts w:ascii="Arial" w:hAnsi="Arial" w:cs="Arial"/>
          <w:sz w:val="21"/>
          <w:szCs w:val="21"/>
        </w:rPr>
        <w:t xml:space="preserve"> award meets the definition of “funding agreement” under 37 CFR §401.2 (a) and the recipient or sub</w:t>
      </w:r>
      <w:r w:rsidR="00F77C2D" w:rsidRPr="001D2D06">
        <w:rPr>
          <w:rFonts w:ascii="Arial" w:hAnsi="Arial" w:cs="Arial"/>
          <w:sz w:val="21"/>
          <w:szCs w:val="21"/>
        </w:rPr>
        <w:t>-</w:t>
      </w:r>
      <w:r w:rsidRPr="001D2D06">
        <w:rPr>
          <w:rFonts w:ascii="Arial" w:hAnsi="Arial" w:cs="Arial"/>
          <w:sz w:val="21"/>
          <w:szCs w:val="21"/>
        </w:rPr>
        <w:t>recipient wishes to enter into a contract with a small business firm or nonprofit organization regarding the substitution of parties, assignment or performance of experimental, developmental, or research work under that “funding agreement,” the recipient or sub</w:t>
      </w:r>
      <w:r w:rsidR="00F77C2D" w:rsidRPr="001D2D06">
        <w:rPr>
          <w:rFonts w:ascii="Arial" w:hAnsi="Arial" w:cs="Arial"/>
          <w:sz w:val="21"/>
          <w:szCs w:val="21"/>
        </w:rPr>
        <w:t>-</w:t>
      </w:r>
      <w:r w:rsidRPr="001D2D06">
        <w:rPr>
          <w:rFonts w:ascii="Arial" w:hAnsi="Arial" w:cs="Arial"/>
          <w:sz w:val="21"/>
          <w:szCs w:val="21"/>
        </w:rPr>
        <w:t>recipient must comply with the requirements of 37 CFR Part 401, “Rights to Inventions Made by Nonprofit Organizations and Small Business Firms Under Government Grants, Contracts and Cooperative Agreements,” and any implementing regulations issued by the awarding agency.</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(F)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w:t>
      </w:r>
      <w:r w:rsidR="00A030F1" w:rsidRPr="001D2D06">
        <w:rPr>
          <w:rFonts w:ascii="Arial" w:hAnsi="Arial" w:cs="Arial"/>
          <w:sz w:val="21"/>
          <w:szCs w:val="21"/>
        </w:rPr>
        <w:t>,</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certifies that during the term of an award for all contracts by CCSD resulting from </w:t>
      </w:r>
      <w:r w:rsidR="005B656C" w:rsidRPr="001D2D06">
        <w:rPr>
          <w:rFonts w:ascii="Arial" w:hAnsi="Arial" w:cs="Arial"/>
          <w:sz w:val="21"/>
          <w:szCs w:val="21"/>
        </w:rPr>
        <w:t>the procurement process</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agrees to comply with all applicable requirements as referenced in </w:t>
      </w:r>
      <w:r w:rsidR="00D927AE" w:rsidRPr="001D2D06">
        <w:rPr>
          <w:rFonts w:ascii="Arial" w:hAnsi="Arial" w:cs="Arial"/>
          <w:sz w:val="21"/>
          <w:szCs w:val="21"/>
        </w:rPr>
        <w:t>Federal</w:t>
      </w:r>
      <w:r w:rsidRPr="001D2D06">
        <w:rPr>
          <w:rFonts w:ascii="Arial" w:hAnsi="Arial" w:cs="Arial"/>
          <w:sz w:val="21"/>
          <w:szCs w:val="21"/>
        </w:rPr>
        <w:t xml:space="preserve"> Rule (F) above.</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(G) Clean Air Act (42 U.S.C. 7401-7671q.) and the </w:t>
      </w:r>
      <w:r w:rsidR="00D927AE" w:rsidRPr="001D2D06">
        <w:rPr>
          <w:rFonts w:ascii="Arial" w:hAnsi="Arial" w:cs="Arial"/>
          <w:sz w:val="21"/>
          <w:szCs w:val="21"/>
        </w:rPr>
        <w:t>Federal</w:t>
      </w:r>
      <w:r w:rsidRPr="001D2D06">
        <w:rPr>
          <w:rFonts w:ascii="Arial" w:hAnsi="Arial" w:cs="Arial"/>
          <w:sz w:val="21"/>
          <w:szCs w:val="21"/>
        </w:rPr>
        <w:t xml:space="preserve"> Water Pollution Control Act (33 U.S.C. 1251-1387), as amended—Contracts and sub</w:t>
      </w:r>
      <w:r w:rsidR="00F77C2D" w:rsidRPr="001D2D06">
        <w:rPr>
          <w:rFonts w:ascii="Arial" w:hAnsi="Arial" w:cs="Arial"/>
          <w:sz w:val="21"/>
          <w:szCs w:val="21"/>
        </w:rPr>
        <w:t>-</w:t>
      </w:r>
      <w:r w:rsidRPr="001D2D06">
        <w:rPr>
          <w:rFonts w:ascii="Arial" w:hAnsi="Arial" w:cs="Arial"/>
          <w:sz w:val="21"/>
          <w:szCs w:val="21"/>
        </w:rPr>
        <w:t xml:space="preserve">grants of amounts in excess of the </w:t>
      </w:r>
      <w:r w:rsidR="00D927AE" w:rsidRPr="001D2D06">
        <w:rPr>
          <w:rFonts w:ascii="Arial" w:hAnsi="Arial" w:cs="Arial"/>
          <w:sz w:val="21"/>
          <w:szCs w:val="21"/>
        </w:rPr>
        <w:t>Federal</w:t>
      </w:r>
      <w:r w:rsidRPr="001D2D06">
        <w:rPr>
          <w:rFonts w:ascii="Arial" w:hAnsi="Arial" w:cs="Arial"/>
          <w:sz w:val="21"/>
          <w:szCs w:val="21"/>
        </w:rPr>
        <w:t xml:space="preserve"> simplified acquisition threshold must contain a provision that requires the non-</w:t>
      </w:r>
      <w:r w:rsidR="00D927AE" w:rsidRPr="001D2D06">
        <w:rPr>
          <w:rFonts w:ascii="Arial" w:hAnsi="Arial" w:cs="Arial"/>
          <w:sz w:val="21"/>
          <w:szCs w:val="21"/>
        </w:rPr>
        <w:t>Federal</w:t>
      </w:r>
      <w:r w:rsidRPr="001D2D06">
        <w:rPr>
          <w:rFonts w:ascii="Arial" w:hAnsi="Arial" w:cs="Arial"/>
          <w:sz w:val="21"/>
          <w:szCs w:val="21"/>
        </w:rPr>
        <w:t xml:space="preserve"> award to agree to comply with all applicable standards, orders or regulations issued pursuant to the Clean Air Act (42 U.S.C. 7401-7671q) and the </w:t>
      </w:r>
      <w:r w:rsidR="00D927AE" w:rsidRPr="001D2D06">
        <w:rPr>
          <w:rFonts w:ascii="Arial" w:hAnsi="Arial" w:cs="Arial"/>
          <w:sz w:val="21"/>
          <w:szCs w:val="21"/>
        </w:rPr>
        <w:t>Federal</w:t>
      </w:r>
      <w:r w:rsidRPr="001D2D06">
        <w:rPr>
          <w:rFonts w:ascii="Arial" w:hAnsi="Arial" w:cs="Arial"/>
          <w:sz w:val="21"/>
          <w:szCs w:val="21"/>
        </w:rPr>
        <w:t xml:space="preserve"> Water Pollution Control Act as amended (33 U.S.C. 1251- 1387). Violations must be reported to the </w:t>
      </w:r>
      <w:r w:rsidR="00D927AE" w:rsidRPr="001D2D06">
        <w:rPr>
          <w:rFonts w:ascii="Arial" w:hAnsi="Arial" w:cs="Arial"/>
          <w:sz w:val="21"/>
          <w:szCs w:val="21"/>
        </w:rPr>
        <w:t>Federal</w:t>
      </w:r>
      <w:r w:rsidRPr="001D2D06">
        <w:rPr>
          <w:rFonts w:ascii="Arial" w:hAnsi="Arial" w:cs="Arial"/>
          <w:sz w:val="21"/>
          <w:szCs w:val="21"/>
        </w:rPr>
        <w:t xml:space="preserve"> awarding agency and the Regional Office of the Environmental Protection Agency (EPA).</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(G)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w:t>
      </w:r>
      <w:r w:rsidR="001F4864" w:rsidRPr="001D2D06">
        <w:rPr>
          <w:rFonts w:ascii="Arial" w:hAnsi="Arial" w:cs="Arial"/>
          <w:sz w:val="21"/>
          <w:szCs w:val="21"/>
        </w:rPr>
        <w:t>Supplier</w:t>
      </w:r>
      <w:r w:rsidRPr="001D2D06">
        <w:rPr>
          <w:rFonts w:ascii="Arial" w:hAnsi="Arial" w:cs="Arial"/>
          <w:sz w:val="21"/>
          <w:szCs w:val="21"/>
        </w:rPr>
        <w:t xml:space="preserve"> certifies that during the term of an award for all contracts by CCSD resulting from </w:t>
      </w:r>
      <w:r w:rsidR="005B656C" w:rsidRPr="001D2D06">
        <w:rPr>
          <w:rFonts w:ascii="Arial" w:hAnsi="Arial" w:cs="Arial"/>
          <w:sz w:val="21"/>
          <w:szCs w:val="21"/>
        </w:rPr>
        <w:t>the procurement process</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agrees to comply with all applicable requirements as referenced in </w:t>
      </w:r>
      <w:r w:rsidR="00D927AE" w:rsidRPr="001D2D06">
        <w:rPr>
          <w:rFonts w:ascii="Arial" w:hAnsi="Arial" w:cs="Arial"/>
          <w:sz w:val="21"/>
          <w:szCs w:val="21"/>
        </w:rPr>
        <w:t>Federal</w:t>
      </w:r>
      <w:r w:rsidRPr="001D2D06">
        <w:rPr>
          <w:rFonts w:ascii="Arial" w:hAnsi="Arial" w:cs="Arial"/>
          <w:sz w:val="21"/>
          <w:szCs w:val="21"/>
        </w:rPr>
        <w:t xml:space="preserve"> Rule (G) above.</w:t>
      </w:r>
    </w:p>
    <w:p w:rsidR="00554530" w:rsidRPr="001D2D06" w:rsidRDefault="00554530" w:rsidP="001D2D06">
      <w:pPr>
        <w:spacing w:after="0" w:line="240" w:lineRule="auto"/>
        <w:rPr>
          <w:rFonts w:ascii="Arial" w:hAnsi="Arial" w:cs="Arial"/>
          <w:sz w:val="21"/>
          <w:szCs w:val="21"/>
        </w:rPr>
      </w:pPr>
    </w:p>
    <w:p w:rsidR="00554530" w:rsidRPr="001D2D06" w:rsidRDefault="0055453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554530" w:rsidRPr="001D2D06" w:rsidRDefault="00554530"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lastRenderedPageBreak/>
        <w:t>(H) Debarment and Suspension (Executive Orders 12549 and 12689)—A contract award (see 2 CFR 180.220) must not be made to parties listed on the government wide exclusions in the System for Award Management (SAM), in accordance with the OMB guidelines at 2 CFR 180 that implement Executive Orders 12549 (3 CFR part 1986 Comp., p. 189) and 12689 (3 CFR part 1989 Comp., p. 235), “Debarment and Suspension.” SAM Exclusions contains the names of parties debarred, suspended, or otherwise excluded by agencies, as well as parties declared ineligible under statutory or regulatory authority other than Executive Order 12549.</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(H)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w:t>
      </w:r>
      <w:r w:rsidR="001F4864" w:rsidRPr="001D2D06">
        <w:rPr>
          <w:rFonts w:ascii="Arial" w:hAnsi="Arial" w:cs="Arial"/>
          <w:sz w:val="21"/>
          <w:szCs w:val="21"/>
        </w:rPr>
        <w:t>Supplier</w:t>
      </w:r>
      <w:r w:rsidRPr="001D2D06">
        <w:rPr>
          <w:rFonts w:ascii="Arial" w:hAnsi="Arial" w:cs="Arial"/>
          <w:sz w:val="21"/>
          <w:szCs w:val="21"/>
        </w:rPr>
        <w:t xml:space="preserve"> certifies that during the term of an award for all contracts by CCSD resulting from </w:t>
      </w:r>
      <w:r w:rsidR="005B656C" w:rsidRPr="001D2D06">
        <w:rPr>
          <w:rFonts w:ascii="Arial" w:hAnsi="Arial" w:cs="Arial"/>
          <w:sz w:val="21"/>
          <w:szCs w:val="21"/>
        </w:rPr>
        <w:t>the procurement process</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certifies that neither it nor its principals is presently debarred, suspended, proposed for debarment, declared ineligible, or voluntarily excluded from participation by any </w:t>
      </w:r>
      <w:r w:rsidR="00D927AE" w:rsidRPr="001D2D06">
        <w:rPr>
          <w:rFonts w:ascii="Arial" w:hAnsi="Arial" w:cs="Arial"/>
          <w:sz w:val="21"/>
          <w:szCs w:val="21"/>
        </w:rPr>
        <w:t>Federal</w:t>
      </w:r>
      <w:r w:rsidRPr="001D2D06">
        <w:rPr>
          <w:rFonts w:ascii="Arial" w:hAnsi="Arial" w:cs="Arial"/>
          <w:sz w:val="21"/>
          <w:szCs w:val="21"/>
        </w:rPr>
        <w:t xml:space="preserve"> department or agency or by the State of Nevada. </w:t>
      </w:r>
      <w:r w:rsidR="001F4864" w:rsidRPr="001D2D06">
        <w:rPr>
          <w:rFonts w:ascii="Arial" w:hAnsi="Arial" w:cs="Arial"/>
          <w:sz w:val="21"/>
          <w:szCs w:val="21"/>
        </w:rPr>
        <w:t>Supplier</w:t>
      </w:r>
      <w:r w:rsidRPr="001D2D06">
        <w:rPr>
          <w:rFonts w:ascii="Arial" w:hAnsi="Arial" w:cs="Arial"/>
          <w:sz w:val="21"/>
          <w:szCs w:val="21"/>
        </w:rPr>
        <w:t xml:space="preserve"> shall immediately provide written notice to CCSD if at any time </w:t>
      </w:r>
      <w:r w:rsidR="001F4864" w:rsidRPr="001D2D06">
        <w:rPr>
          <w:rFonts w:ascii="Arial" w:hAnsi="Arial" w:cs="Arial"/>
          <w:sz w:val="21"/>
          <w:szCs w:val="21"/>
        </w:rPr>
        <w:t>Supplier</w:t>
      </w:r>
      <w:r w:rsidRPr="001D2D06">
        <w:rPr>
          <w:rFonts w:ascii="Arial" w:hAnsi="Arial" w:cs="Arial"/>
          <w:sz w:val="21"/>
          <w:szCs w:val="21"/>
        </w:rPr>
        <w:t xml:space="preserve"> learns that this certification was erroneous when submitted or has become erroneous by reason of changed circumstances. CCSD may rely upon a certification of a </w:t>
      </w:r>
      <w:r w:rsidR="001F4864" w:rsidRPr="001D2D06">
        <w:rPr>
          <w:rFonts w:ascii="Arial" w:hAnsi="Arial" w:cs="Arial"/>
          <w:sz w:val="21"/>
          <w:szCs w:val="21"/>
        </w:rPr>
        <w:t>Supplier</w:t>
      </w:r>
      <w:r w:rsidRPr="001D2D06">
        <w:rPr>
          <w:rFonts w:ascii="Arial" w:hAnsi="Arial" w:cs="Arial"/>
          <w:sz w:val="21"/>
          <w:szCs w:val="21"/>
        </w:rPr>
        <w:t xml:space="preserve"> that </w:t>
      </w:r>
      <w:r w:rsidR="001F4864" w:rsidRPr="001D2D06">
        <w:rPr>
          <w:rFonts w:ascii="Arial" w:hAnsi="Arial" w:cs="Arial"/>
          <w:sz w:val="21"/>
          <w:szCs w:val="21"/>
        </w:rPr>
        <w:t>Supplier</w:t>
      </w:r>
      <w:r w:rsidRPr="001D2D06">
        <w:rPr>
          <w:rFonts w:ascii="Arial" w:hAnsi="Arial" w:cs="Arial"/>
          <w:sz w:val="21"/>
          <w:szCs w:val="21"/>
        </w:rPr>
        <w:t xml:space="preserve"> is not debarred, suspended, ineligible, or voluntarily excluded from the covered contract, unless CCSD knows the certification is erroneous.</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(I) Byrd Anti-Lobbying Amendment (31 U.S.C. 1352)—Contractors that apply or bid for an award exceeding the </w:t>
      </w:r>
      <w:r w:rsidR="00D927AE" w:rsidRPr="001D2D06">
        <w:rPr>
          <w:rFonts w:ascii="Arial" w:hAnsi="Arial" w:cs="Arial"/>
          <w:sz w:val="21"/>
          <w:szCs w:val="21"/>
        </w:rPr>
        <w:t>Federal</w:t>
      </w:r>
      <w:r w:rsidRPr="001D2D06">
        <w:rPr>
          <w:rFonts w:ascii="Arial" w:hAnsi="Arial" w:cs="Arial"/>
          <w:sz w:val="21"/>
          <w:szCs w:val="21"/>
        </w:rPr>
        <w:t xml:space="preserve"> simplified acquisition threshold must file the required certification. Each tier certifies to the tier above that it will not and has not used </w:t>
      </w:r>
      <w:r w:rsidR="00D927AE" w:rsidRPr="001D2D06">
        <w:rPr>
          <w:rFonts w:ascii="Arial" w:hAnsi="Arial" w:cs="Arial"/>
          <w:sz w:val="21"/>
          <w:szCs w:val="21"/>
        </w:rPr>
        <w:t>Federal</w:t>
      </w:r>
      <w:r w:rsidRPr="001D2D06">
        <w:rPr>
          <w:rFonts w:ascii="Arial" w:hAnsi="Arial" w:cs="Arial"/>
          <w:sz w:val="21"/>
          <w:szCs w:val="21"/>
        </w:rPr>
        <w:t xml:space="preserve"> appropriated funds to pay any person or organization for influencing or attempting to influence an officer or employee of any agency, a member of Congress, officer or employee of Congress, or an employee of a member of Congress in connection with obtaining any </w:t>
      </w:r>
      <w:r w:rsidR="00D927AE" w:rsidRPr="001D2D06">
        <w:rPr>
          <w:rFonts w:ascii="Arial" w:hAnsi="Arial" w:cs="Arial"/>
          <w:sz w:val="21"/>
          <w:szCs w:val="21"/>
        </w:rPr>
        <w:t>Federal</w:t>
      </w:r>
      <w:r w:rsidRPr="001D2D06">
        <w:rPr>
          <w:rFonts w:ascii="Arial" w:hAnsi="Arial" w:cs="Arial"/>
          <w:sz w:val="21"/>
          <w:szCs w:val="21"/>
        </w:rPr>
        <w:t xml:space="preserve"> contract, grant or any other award covered by 31 U.S.C. 1352. Each tier must also disclose any lobbying with non-</w:t>
      </w:r>
      <w:r w:rsidR="00D927AE" w:rsidRPr="001D2D06">
        <w:rPr>
          <w:rFonts w:ascii="Arial" w:hAnsi="Arial" w:cs="Arial"/>
          <w:sz w:val="21"/>
          <w:szCs w:val="21"/>
        </w:rPr>
        <w:t>Federal</w:t>
      </w:r>
      <w:r w:rsidRPr="001D2D06">
        <w:rPr>
          <w:rFonts w:ascii="Arial" w:hAnsi="Arial" w:cs="Arial"/>
          <w:sz w:val="21"/>
          <w:szCs w:val="21"/>
        </w:rPr>
        <w:t xml:space="preserve"> funds that takes place in connection with obtaining any </w:t>
      </w:r>
      <w:r w:rsidR="00D927AE" w:rsidRPr="001D2D06">
        <w:rPr>
          <w:rFonts w:ascii="Arial" w:hAnsi="Arial" w:cs="Arial"/>
          <w:sz w:val="21"/>
          <w:szCs w:val="21"/>
        </w:rPr>
        <w:t>Federal</w:t>
      </w:r>
      <w:r w:rsidRPr="001D2D06">
        <w:rPr>
          <w:rFonts w:ascii="Arial" w:hAnsi="Arial" w:cs="Arial"/>
          <w:sz w:val="21"/>
          <w:szCs w:val="21"/>
        </w:rPr>
        <w:t xml:space="preserve"> award. Such disclosures are forwarded from tier to </w:t>
      </w:r>
      <w:proofErr w:type="spellStart"/>
      <w:r w:rsidRPr="001D2D06">
        <w:rPr>
          <w:rFonts w:ascii="Arial" w:hAnsi="Arial" w:cs="Arial"/>
          <w:sz w:val="21"/>
          <w:szCs w:val="21"/>
        </w:rPr>
        <w:t>tier</w:t>
      </w:r>
      <w:proofErr w:type="spellEnd"/>
      <w:r w:rsidRPr="001D2D06">
        <w:rPr>
          <w:rFonts w:ascii="Arial" w:hAnsi="Arial" w:cs="Arial"/>
          <w:sz w:val="21"/>
          <w:szCs w:val="21"/>
        </w:rPr>
        <w:t xml:space="preserve"> up to the non- </w:t>
      </w:r>
      <w:r w:rsidR="00D927AE" w:rsidRPr="001D2D06">
        <w:rPr>
          <w:rFonts w:ascii="Arial" w:hAnsi="Arial" w:cs="Arial"/>
          <w:sz w:val="21"/>
          <w:szCs w:val="21"/>
        </w:rPr>
        <w:t>Federal</w:t>
      </w:r>
      <w:r w:rsidRPr="001D2D06">
        <w:rPr>
          <w:rFonts w:ascii="Arial" w:hAnsi="Arial" w:cs="Arial"/>
          <w:sz w:val="21"/>
          <w:szCs w:val="21"/>
        </w:rPr>
        <w:t xml:space="preserve"> award.</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(I)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w:t>
      </w:r>
      <w:r w:rsidR="001F4864" w:rsidRPr="001D2D06">
        <w:rPr>
          <w:rFonts w:ascii="Arial" w:hAnsi="Arial" w:cs="Arial"/>
          <w:sz w:val="21"/>
          <w:szCs w:val="21"/>
        </w:rPr>
        <w:t>Supplier</w:t>
      </w:r>
      <w:r w:rsidRPr="001D2D06">
        <w:rPr>
          <w:rFonts w:ascii="Arial" w:hAnsi="Arial" w:cs="Arial"/>
          <w:sz w:val="21"/>
          <w:szCs w:val="21"/>
        </w:rPr>
        <w:t xml:space="preserve"> certifies that during the term and after the awarded term of an award for all contracts by CCSD resulting from </w:t>
      </w:r>
      <w:r w:rsidR="005B656C" w:rsidRPr="001D2D06">
        <w:rPr>
          <w:rFonts w:ascii="Arial" w:hAnsi="Arial" w:cs="Arial"/>
          <w:sz w:val="21"/>
          <w:szCs w:val="21"/>
        </w:rPr>
        <w:t>the procurement process</w:t>
      </w:r>
      <w:r w:rsidRPr="001D2D06">
        <w:rPr>
          <w:rFonts w:ascii="Arial" w:hAnsi="Arial" w:cs="Arial"/>
          <w:sz w:val="21"/>
          <w:szCs w:val="21"/>
        </w:rPr>
        <w:t>, it is in compliance with all applicable provisions of the Byrd Anti-Lobbying Amendment (31 U.S.C. 1352). The undersigned further certifies that:</w:t>
      </w: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(1) No </w:t>
      </w:r>
      <w:r w:rsidR="00D927AE" w:rsidRPr="001D2D06">
        <w:rPr>
          <w:rFonts w:ascii="Arial" w:hAnsi="Arial" w:cs="Arial"/>
          <w:sz w:val="21"/>
          <w:szCs w:val="21"/>
        </w:rPr>
        <w:t>Federal</w:t>
      </w:r>
      <w:r w:rsidRPr="001D2D06">
        <w:rPr>
          <w:rFonts w:ascii="Arial" w:hAnsi="Arial" w:cs="Arial"/>
          <w:sz w:val="21"/>
          <w:szCs w:val="21"/>
        </w:rPr>
        <w:t xml:space="preserve">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 </w:t>
      </w:r>
      <w:r w:rsidR="00D927AE" w:rsidRPr="001D2D06">
        <w:rPr>
          <w:rFonts w:ascii="Arial" w:hAnsi="Arial" w:cs="Arial"/>
          <w:sz w:val="21"/>
          <w:szCs w:val="21"/>
        </w:rPr>
        <w:t>Federal</w:t>
      </w:r>
      <w:r w:rsidRPr="001D2D06">
        <w:rPr>
          <w:rFonts w:ascii="Arial" w:hAnsi="Arial" w:cs="Arial"/>
          <w:sz w:val="21"/>
          <w:szCs w:val="21"/>
        </w:rPr>
        <w:t xml:space="preserve"> contract, the making of a </w:t>
      </w:r>
      <w:r w:rsidR="00D927AE" w:rsidRPr="001D2D06">
        <w:rPr>
          <w:rFonts w:ascii="Arial" w:hAnsi="Arial" w:cs="Arial"/>
          <w:sz w:val="21"/>
          <w:szCs w:val="21"/>
        </w:rPr>
        <w:t>Federal</w:t>
      </w:r>
      <w:r w:rsidRPr="001D2D06">
        <w:rPr>
          <w:rFonts w:ascii="Arial" w:hAnsi="Arial" w:cs="Arial"/>
          <w:sz w:val="21"/>
          <w:szCs w:val="21"/>
        </w:rPr>
        <w:t xml:space="preserve"> grant, the making of a </w:t>
      </w:r>
      <w:r w:rsidR="00D927AE" w:rsidRPr="001D2D06">
        <w:rPr>
          <w:rFonts w:ascii="Arial" w:hAnsi="Arial" w:cs="Arial"/>
          <w:sz w:val="21"/>
          <w:szCs w:val="21"/>
        </w:rPr>
        <w:t>Federal</w:t>
      </w:r>
      <w:r w:rsidRPr="001D2D06">
        <w:rPr>
          <w:rFonts w:ascii="Arial" w:hAnsi="Arial" w:cs="Arial"/>
          <w:sz w:val="21"/>
          <w:szCs w:val="21"/>
        </w:rPr>
        <w:t xml:space="preserve"> loan, the entering into a cooperative agreement, and the extension, continuation, renewal, amendment, or modification of a </w:t>
      </w:r>
      <w:r w:rsidR="00D927AE" w:rsidRPr="001D2D06">
        <w:rPr>
          <w:rFonts w:ascii="Arial" w:hAnsi="Arial" w:cs="Arial"/>
          <w:sz w:val="21"/>
          <w:szCs w:val="21"/>
        </w:rPr>
        <w:t>Federal</w:t>
      </w:r>
      <w:r w:rsidRPr="001D2D06">
        <w:rPr>
          <w:rFonts w:ascii="Arial" w:hAnsi="Arial" w:cs="Arial"/>
          <w:sz w:val="21"/>
          <w:szCs w:val="21"/>
        </w:rPr>
        <w:t xml:space="preserve"> contract, grant, loan, or cooperative agreement.</w:t>
      </w: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(2) If any funds other than </w:t>
      </w:r>
      <w:r w:rsidR="00D927AE" w:rsidRPr="001D2D06">
        <w:rPr>
          <w:rFonts w:ascii="Arial" w:hAnsi="Arial" w:cs="Arial"/>
          <w:sz w:val="21"/>
          <w:szCs w:val="21"/>
        </w:rPr>
        <w:t>Federal</w:t>
      </w:r>
      <w:r w:rsidRPr="001D2D06">
        <w:rPr>
          <w:rFonts w:ascii="Arial" w:hAnsi="Arial" w:cs="Arial"/>
          <w:sz w:val="21"/>
          <w:szCs w:val="21"/>
        </w:rPr>
        <w:t xml:space="preserve"> appropriated funds have been paid or will be paid to any person for influencing or attempting to influence an officer or employee of any agency, a Member of Congress, an officer or employee of Congress, or an employee of a Member of Congress in connection with this </w:t>
      </w:r>
      <w:r w:rsidR="00D927AE" w:rsidRPr="001D2D06">
        <w:rPr>
          <w:rFonts w:ascii="Arial" w:hAnsi="Arial" w:cs="Arial"/>
          <w:sz w:val="21"/>
          <w:szCs w:val="21"/>
        </w:rPr>
        <w:t>Federal</w:t>
      </w:r>
      <w:r w:rsidRPr="001D2D06">
        <w:rPr>
          <w:rFonts w:ascii="Arial" w:hAnsi="Arial" w:cs="Arial"/>
          <w:sz w:val="21"/>
          <w:szCs w:val="21"/>
        </w:rPr>
        <w:t xml:space="preserve"> contract, grant, loan, or cooperative agreement, the undersigned shall complete and submit Standard Form-LLL, “Disclosure Form to Report Lobbying”, in accordance with its instructions.</w:t>
      </w: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(3) The undersigned shall require that the language of this certification be included in the award documents for all sub</w:t>
      </w:r>
      <w:r w:rsidR="00F77C2D" w:rsidRPr="001D2D06">
        <w:rPr>
          <w:rFonts w:ascii="Arial" w:hAnsi="Arial" w:cs="Arial"/>
          <w:sz w:val="21"/>
          <w:szCs w:val="21"/>
        </w:rPr>
        <w:t>-</w:t>
      </w:r>
      <w:r w:rsidRPr="001D2D06">
        <w:rPr>
          <w:rFonts w:ascii="Arial" w:hAnsi="Arial" w:cs="Arial"/>
          <w:sz w:val="21"/>
          <w:szCs w:val="21"/>
        </w:rPr>
        <w:t>awards at all tiers (including subcontracts, sub</w:t>
      </w:r>
      <w:r w:rsidR="00F77C2D" w:rsidRPr="001D2D06">
        <w:rPr>
          <w:rFonts w:ascii="Arial" w:hAnsi="Arial" w:cs="Arial"/>
          <w:sz w:val="21"/>
          <w:szCs w:val="21"/>
        </w:rPr>
        <w:t>-</w:t>
      </w:r>
      <w:r w:rsidRPr="001D2D06">
        <w:rPr>
          <w:rFonts w:ascii="Arial" w:hAnsi="Arial" w:cs="Arial"/>
          <w:sz w:val="21"/>
          <w:szCs w:val="21"/>
        </w:rPr>
        <w:t>grants, and contracts under grants, loans, and cooperative agreements) and that all sub</w:t>
      </w:r>
      <w:r w:rsidR="00F77C2D" w:rsidRPr="001D2D06">
        <w:rPr>
          <w:rFonts w:ascii="Arial" w:hAnsi="Arial" w:cs="Arial"/>
          <w:sz w:val="21"/>
          <w:szCs w:val="21"/>
        </w:rPr>
        <w:t>-</w:t>
      </w:r>
      <w:r w:rsidRPr="001D2D06">
        <w:rPr>
          <w:rFonts w:ascii="Arial" w:hAnsi="Arial" w:cs="Arial"/>
          <w:sz w:val="21"/>
          <w:szCs w:val="21"/>
        </w:rPr>
        <w:t>recipients shall certify and disclose accordingly</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lastRenderedPageBreak/>
        <w:t>This certification is a material representation of fact upon which reliance was placed when this transaction was made or entered into. Submission of this certificate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F2094A" w:rsidRPr="001D2D06" w:rsidRDefault="00F2094A" w:rsidP="001D2D06">
      <w:pPr>
        <w:spacing w:after="0" w:line="240" w:lineRule="auto"/>
        <w:rPr>
          <w:rFonts w:ascii="Arial" w:hAnsi="Arial" w:cs="Arial"/>
          <w:sz w:val="21"/>
          <w:szCs w:val="21"/>
        </w:rPr>
      </w:pPr>
    </w:p>
    <w:p w:rsidR="00F2094A" w:rsidRPr="001D2D06" w:rsidRDefault="00F2094A" w:rsidP="001D2D06">
      <w:pPr>
        <w:spacing w:after="0" w:line="240" w:lineRule="auto"/>
        <w:rPr>
          <w:rFonts w:ascii="Arial" w:hAnsi="Arial" w:cs="Arial"/>
          <w:sz w:val="21"/>
          <w:szCs w:val="21"/>
        </w:rPr>
      </w:pPr>
    </w:p>
    <w:p w:rsidR="00FB30F0" w:rsidRPr="001D2D06" w:rsidRDefault="00D927AE" w:rsidP="001D2D06">
      <w:pPr>
        <w:spacing w:after="0" w:line="240" w:lineRule="auto"/>
        <w:rPr>
          <w:rFonts w:ascii="Arial" w:hAnsi="Arial" w:cs="Arial"/>
          <w:sz w:val="21"/>
          <w:szCs w:val="21"/>
        </w:rPr>
      </w:pPr>
      <w:r w:rsidRPr="001D2D06">
        <w:rPr>
          <w:rFonts w:ascii="Arial" w:hAnsi="Arial" w:cs="Arial"/>
          <w:sz w:val="21"/>
          <w:szCs w:val="21"/>
        </w:rPr>
        <w:t>(</w:t>
      </w:r>
      <w:r w:rsidR="00FB30F0" w:rsidRPr="001D2D06">
        <w:rPr>
          <w:rFonts w:ascii="Arial" w:hAnsi="Arial" w:cs="Arial"/>
          <w:sz w:val="21"/>
          <w:szCs w:val="21"/>
        </w:rPr>
        <w:t xml:space="preserve">J) Procurement of Recovered Materials – When </w:t>
      </w:r>
      <w:r w:rsidRPr="001D2D06">
        <w:rPr>
          <w:rFonts w:ascii="Arial" w:hAnsi="Arial" w:cs="Arial"/>
          <w:sz w:val="21"/>
          <w:szCs w:val="21"/>
        </w:rPr>
        <w:t>Federal</w:t>
      </w:r>
      <w:r w:rsidR="00FB30F0" w:rsidRPr="001D2D06">
        <w:rPr>
          <w:rFonts w:ascii="Arial" w:hAnsi="Arial" w:cs="Arial"/>
          <w:sz w:val="21"/>
          <w:szCs w:val="21"/>
        </w:rPr>
        <w:t xml:space="preserve"> funds are expended by CCSD, CCSD and its contractors must comply with section 6002 of the Solid Waste Disposal Act, as amended by the Resource Conservation and Recovery Act. The requirements of Section 6002 include: (1)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the </w:t>
      </w:r>
      <w:r w:rsidRPr="001D2D06">
        <w:rPr>
          <w:rFonts w:ascii="Arial" w:hAnsi="Arial" w:cs="Arial"/>
          <w:sz w:val="21"/>
          <w:szCs w:val="21"/>
        </w:rPr>
        <w:t>Federal</w:t>
      </w:r>
      <w:r w:rsidR="00FB30F0" w:rsidRPr="001D2D06">
        <w:rPr>
          <w:rFonts w:ascii="Arial" w:hAnsi="Arial" w:cs="Arial"/>
          <w:sz w:val="21"/>
          <w:szCs w:val="21"/>
        </w:rPr>
        <w:t xml:space="preserve"> </w:t>
      </w:r>
      <w:r w:rsidR="00643714" w:rsidRPr="001D2D06">
        <w:rPr>
          <w:rFonts w:ascii="Arial" w:hAnsi="Arial" w:cs="Arial"/>
          <w:sz w:val="21"/>
          <w:szCs w:val="21"/>
        </w:rPr>
        <w:t>Micro-purchase</w:t>
      </w:r>
      <w:r w:rsidR="00FB30F0" w:rsidRPr="001D2D06">
        <w:rPr>
          <w:rFonts w:ascii="Arial" w:hAnsi="Arial" w:cs="Arial"/>
          <w:sz w:val="21"/>
          <w:szCs w:val="21"/>
        </w:rPr>
        <w:t xml:space="preserve"> threshold or the value of the quantity acquired during the preceding fiscal year exceeded the </w:t>
      </w:r>
      <w:r w:rsidRPr="001D2D06">
        <w:rPr>
          <w:rFonts w:ascii="Arial" w:hAnsi="Arial" w:cs="Arial"/>
          <w:sz w:val="21"/>
          <w:szCs w:val="21"/>
        </w:rPr>
        <w:t>Federal</w:t>
      </w:r>
      <w:r w:rsidR="00FB30F0" w:rsidRPr="001D2D06">
        <w:rPr>
          <w:rFonts w:ascii="Arial" w:hAnsi="Arial" w:cs="Arial"/>
          <w:sz w:val="21"/>
          <w:szCs w:val="21"/>
        </w:rPr>
        <w:t xml:space="preserve"> </w:t>
      </w:r>
      <w:r w:rsidR="00643714" w:rsidRPr="001D2D06">
        <w:rPr>
          <w:rFonts w:ascii="Arial" w:hAnsi="Arial" w:cs="Arial"/>
          <w:sz w:val="21"/>
          <w:szCs w:val="21"/>
        </w:rPr>
        <w:t>Micro-purchase</w:t>
      </w:r>
      <w:r w:rsidR="00FB30F0" w:rsidRPr="001D2D06">
        <w:rPr>
          <w:rFonts w:ascii="Arial" w:hAnsi="Arial" w:cs="Arial"/>
          <w:sz w:val="21"/>
          <w:szCs w:val="21"/>
        </w:rPr>
        <w:t xml:space="preserve"> threshold; (2) procuring solid waste management services in a manner that maximizes energy and resource recovery; and (3) establishing an affirmative procurement program for procurement of recovered materials identified in the EPA guidelines.</w:t>
      </w:r>
    </w:p>
    <w:p w:rsidR="00FB30F0" w:rsidRPr="001D2D06" w:rsidRDefault="00FB30F0" w:rsidP="001D2D06">
      <w:pPr>
        <w:spacing w:after="0" w:line="240" w:lineRule="auto"/>
        <w:rPr>
          <w:rFonts w:ascii="Arial" w:hAnsi="Arial" w:cs="Arial"/>
          <w:sz w:val="21"/>
          <w:szCs w:val="21"/>
        </w:rPr>
      </w:pPr>
    </w:p>
    <w:p w:rsidR="00FB30F0" w:rsidRPr="001D2D06" w:rsidRDefault="00FB30F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(J)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as required by the Resource Conservation and Recovery Act of 1976 (42 U.S.C. § 6962(c</w:t>
      </w:r>
      <w:proofErr w:type="gramStart"/>
      <w:r w:rsidRPr="001D2D06">
        <w:rPr>
          <w:rFonts w:ascii="Arial" w:hAnsi="Arial" w:cs="Arial"/>
          <w:sz w:val="21"/>
          <w:szCs w:val="21"/>
        </w:rPr>
        <w:t>)(</w:t>
      </w:r>
      <w:proofErr w:type="gramEnd"/>
      <w:r w:rsidRPr="001D2D06">
        <w:rPr>
          <w:rFonts w:ascii="Arial" w:hAnsi="Arial" w:cs="Arial"/>
          <w:sz w:val="21"/>
          <w:szCs w:val="21"/>
        </w:rPr>
        <w:t>3)(A)(</w:t>
      </w:r>
      <w:proofErr w:type="spellStart"/>
      <w:r w:rsidRPr="001D2D06">
        <w:rPr>
          <w:rFonts w:ascii="Arial" w:hAnsi="Arial" w:cs="Arial"/>
          <w:sz w:val="21"/>
          <w:szCs w:val="21"/>
        </w:rPr>
        <w:t>i</w:t>
      </w:r>
      <w:proofErr w:type="spellEnd"/>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certifies, by signing this document, that the percentage of recovered materials content for EPA-designated items to be delivered or used in the performance of the contract will be at least the amount required by the applicable contract specifications or other contractual requirements.</w:t>
      </w:r>
    </w:p>
    <w:p w:rsidR="00FB30F0" w:rsidRPr="001D2D06" w:rsidRDefault="00FB30F0" w:rsidP="001D2D06">
      <w:pPr>
        <w:spacing w:after="0" w:line="240" w:lineRule="auto"/>
        <w:rPr>
          <w:rFonts w:ascii="Arial" w:hAnsi="Arial" w:cs="Arial"/>
          <w:sz w:val="21"/>
          <w:szCs w:val="21"/>
        </w:rPr>
      </w:pPr>
    </w:p>
    <w:p w:rsidR="00FB30F0" w:rsidRPr="001D2D06" w:rsidRDefault="00FB30F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FB30F0" w:rsidRPr="001D2D06" w:rsidRDefault="00FB30F0" w:rsidP="001D2D06">
      <w:pPr>
        <w:spacing w:after="0" w:line="240" w:lineRule="auto"/>
        <w:rPr>
          <w:rFonts w:ascii="Arial" w:hAnsi="Arial" w:cs="Arial"/>
          <w:sz w:val="21"/>
          <w:szCs w:val="21"/>
        </w:rPr>
      </w:pPr>
    </w:p>
    <w:p w:rsidR="00FB30F0" w:rsidRPr="001D2D06" w:rsidRDefault="00FB30F0" w:rsidP="001D2D06">
      <w:pPr>
        <w:spacing w:after="0" w:line="240" w:lineRule="auto"/>
        <w:rPr>
          <w:rFonts w:ascii="Arial" w:hAnsi="Arial" w:cs="Arial"/>
          <w:sz w:val="21"/>
          <w:szCs w:val="21"/>
        </w:rPr>
      </w:pPr>
    </w:p>
    <w:p w:rsidR="00FB30F0" w:rsidRPr="001D2D06" w:rsidRDefault="00FB30F0" w:rsidP="001D2D06">
      <w:pPr>
        <w:spacing w:after="0" w:line="240" w:lineRule="auto"/>
        <w:rPr>
          <w:rFonts w:ascii="Arial" w:hAnsi="Arial" w:cs="Arial"/>
          <w:sz w:val="21"/>
          <w:szCs w:val="21"/>
        </w:rPr>
      </w:pPr>
      <w:r w:rsidRPr="001D2D06">
        <w:rPr>
          <w:rFonts w:ascii="Arial" w:hAnsi="Arial" w:cs="Arial"/>
          <w:sz w:val="21"/>
          <w:szCs w:val="21"/>
        </w:rPr>
        <w:t xml:space="preserve">(K) Required Affirmative Steps for Small, Minority, And Women-Owned Firms for Contracts Paid for with </w:t>
      </w:r>
      <w:r w:rsidR="00D927AE" w:rsidRPr="001D2D06">
        <w:rPr>
          <w:rFonts w:ascii="Arial" w:hAnsi="Arial" w:cs="Arial"/>
          <w:sz w:val="21"/>
          <w:szCs w:val="21"/>
        </w:rPr>
        <w:t>Federal</w:t>
      </w:r>
      <w:r w:rsidRPr="001D2D06">
        <w:rPr>
          <w:rFonts w:ascii="Arial" w:hAnsi="Arial" w:cs="Arial"/>
          <w:sz w:val="21"/>
          <w:szCs w:val="21"/>
        </w:rPr>
        <w:t xml:space="preserve"> Funds – 2 CFR § 200.321 –When </w:t>
      </w:r>
      <w:r w:rsidR="00D927AE" w:rsidRPr="001D2D06">
        <w:rPr>
          <w:rFonts w:ascii="Arial" w:hAnsi="Arial" w:cs="Arial"/>
          <w:sz w:val="21"/>
          <w:szCs w:val="21"/>
        </w:rPr>
        <w:t>Federal</w:t>
      </w:r>
      <w:r w:rsidRPr="001D2D06">
        <w:rPr>
          <w:rFonts w:ascii="Arial" w:hAnsi="Arial" w:cs="Arial"/>
          <w:sz w:val="21"/>
          <w:szCs w:val="21"/>
        </w:rPr>
        <w:t xml:space="preserve"> funds are expended by </w:t>
      </w:r>
      <w:r w:rsidR="00643714" w:rsidRPr="001D2D06">
        <w:rPr>
          <w:rFonts w:ascii="Arial" w:hAnsi="Arial" w:cs="Arial"/>
          <w:sz w:val="21"/>
          <w:szCs w:val="21"/>
        </w:rPr>
        <w:t>CCSD</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is required to take all affirmative steps set forth in 2 CFR 200.321 to solicit and reach out to small, minority and women owned firms for any subcontracting opportunities on the project, including: 1) Placing qualified small and minority businesses and women's business enterprises on solicitation lists; 2) Assuring that small and minority businesses, and women's business enterprises are solicited whenever they are potential sources; 3) Dividing total requirements, when economically feasible, into smaller tasks or quantities to permit maximum participation by small and minority businesses, and women's business enterprises; 4) Establishing delivery schedules, where the requirement permits, which encourage participation by small and minority businesses, and women's business enterprises; and 5) Using the services and assistance, as appropriate, of such organizations as the Small Business Administration and the Minority Business Development Agency of the Department of Commerce.</w:t>
      </w:r>
    </w:p>
    <w:p w:rsidR="00FB30F0" w:rsidRPr="001D2D06" w:rsidRDefault="00FB30F0" w:rsidP="001D2D06">
      <w:pPr>
        <w:spacing w:after="0" w:line="240" w:lineRule="auto"/>
        <w:rPr>
          <w:rFonts w:ascii="Arial" w:hAnsi="Arial" w:cs="Arial"/>
          <w:sz w:val="21"/>
          <w:szCs w:val="21"/>
        </w:rPr>
      </w:pPr>
    </w:p>
    <w:p w:rsidR="00FB30F0" w:rsidRPr="001D2D06" w:rsidRDefault="00FB30F0" w:rsidP="001D2D06">
      <w:pPr>
        <w:spacing w:after="0" w:line="240" w:lineRule="auto"/>
        <w:rPr>
          <w:rFonts w:ascii="Arial" w:hAnsi="Arial" w:cs="Arial"/>
          <w:sz w:val="21"/>
          <w:szCs w:val="21"/>
        </w:rPr>
      </w:pPr>
      <w:r w:rsidRPr="001D2D06">
        <w:rPr>
          <w:rFonts w:ascii="Arial" w:hAnsi="Arial" w:cs="Arial"/>
          <w:sz w:val="21"/>
          <w:szCs w:val="21"/>
        </w:rPr>
        <w:t xml:space="preserve">Pursuant to </w:t>
      </w:r>
      <w:r w:rsidR="00D927AE" w:rsidRPr="001D2D06">
        <w:rPr>
          <w:rFonts w:ascii="Arial" w:hAnsi="Arial" w:cs="Arial"/>
          <w:sz w:val="21"/>
          <w:szCs w:val="21"/>
        </w:rPr>
        <w:t>Federal</w:t>
      </w:r>
      <w:r w:rsidRPr="001D2D06">
        <w:rPr>
          <w:rFonts w:ascii="Arial" w:hAnsi="Arial" w:cs="Arial"/>
          <w:sz w:val="21"/>
          <w:szCs w:val="21"/>
        </w:rPr>
        <w:t xml:space="preserve"> Rule (K) above, when </w:t>
      </w:r>
      <w:r w:rsidR="00D927AE" w:rsidRPr="001D2D06">
        <w:rPr>
          <w:rFonts w:ascii="Arial" w:hAnsi="Arial" w:cs="Arial"/>
          <w:sz w:val="21"/>
          <w:szCs w:val="21"/>
        </w:rPr>
        <w:t>Federal</w:t>
      </w:r>
      <w:r w:rsidRPr="001D2D06">
        <w:rPr>
          <w:rFonts w:ascii="Arial" w:hAnsi="Arial" w:cs="Arial"/>
          <w:sz w:val="21"/>
          <w:szCs w:val="21"/>
        </w:rPr>
        <w:t xml:space="preserve"> funds are expended by CCSD, as required by 2 CFR § 200.321, </w:t>
      </w:r>
      <w:r w:rsidR="001F4864" w:rsidRPr="001D2D06">
        <w:rPr>
          <w:rFonts w:ascii="Arial" w:hAnsi="Arial" w:cs="Arial"/>
          <w:sz w:val="21"/>
          <w:szCs w:val="21"/>
        </w:rPr>
        <w:t>Supplier</w:t>
      </w:r>
      <w:r w:rsidRPr="001D2D06">
        <w:rPr>
          <w:rFonts w:ascii="Arial" w:hAnsi="Arial" w:cs="Arial"/>
          <w:sz w:val="21"/>
          <w:szCs w:val="21"/>
        </w:rPr>
        <w:t xml:space="preserve"> certifies, </w:t>
      </w:r>
      <w:r w:rsidR="00C43510" w:rsidRPr="001D2D06">
        <w:rPr>
          <w:rFonts w:ascii="Arial" w:hAnsi="Arial" w:cs="Arial"/>
          <w:sz w:val="21"/>
          <w:szCs w:val="21"/>
        </w:rPr>
        <w:t>by signing this document, that</w:t>
      </w:r>
    </w:p>
    <w:p w:rsidR="00C43510" w:rsidRPr="001D2D06" w:rsidRDefault="00C43510" w:rsidP="001D2D06">
      <w:pPr>
        <w:spacing w:after="0" w:line="240" w:lineRule="auto"/>
        <w:rPr>
          <w:rFonts w:ascii="Arial" w:hAnsi="Arial" w:cs="Arial"/>
          <w:sz w:val="21"/>
          <w:szCs w:val="21"/>
        </w:rPr>
      </w:pPr>
      <w:r w:rsidRPr="001D2D06">
        <w:rPr>
          <w:rFonts w:ascii="Arial" w:hAnsi="Arial" w:cs="Arial"/>
          <w:sz w:val="21"/>
          <w:szCs w:val="21"/>
        </w:rPr>
        <w:t>It takes all affirmative steps set forth in 2 CFR 200.321 to solicit and reach out to small, minority and women owned firms for any subcontracting opportunities.</w:t>
      </w:r>
    </w:p>
    <w:p w:rsidR="00C43510" w:rsidRPr="001D2D06" w:rsidRDefault="00C43510" w:rsidP="001D2D06">
      <w:pPr>
        <w:spacing w:after="0" w:line="240" w:lineRule="auto"/>
        <w:rPr>
          <w:rFonts w:ascii="Arial" w:hAnsi="Arial" w:cs="Arial"/>
          <w:sz w:val="21"/>
          <w:szCs w:val="21"/>
        </w:rPr>
      </w:pPr>
    </w:p>
    <w:p w:rsidR="00C43510" w:rsidRPr="001D2D06" w:rsidRDefault="00C43510"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FB30F0" w:rsidRPr="001D2D06" w:rsidRDefault="00FB30F0" w:rsidP="001D2D06">
      <w:pPr>
        <w:spacing w:after="0" w:line="240" w:lineRule="auto"/>
        <w:rPr>
          <w:rFonts w:ascii="Arial" w:hAnsi="Arial" w:cs="Arial"/>
          <w:sz w:val="21"/>
          <w:szCs w:val="21"/>
        </w:rPr>
      </w:pPr>
    </w:p>
    <w:p w:rsidR="00C43510" w:rsidRPr="001D2D06" w:rsidRDefault="00C43510" w:rsidP="001D2D06">
      <w:pPr>
        <w:spacing w:after="0" w:line="240" w:lineRule="auto"/>
        <w:rPr>
          <w:rFonts w:ascii="Arial" w:hAnsi="Arial" w:cs="Arial"/>
          <w:sz w:val="21"/>
          <w:szCs w:val="21"/>
        </w:rPr>
      </w:pPr>
    </w:p>
    <w:p w:rsidR="00EB609F" w:rsidRPr="001D2D06" w:rsidRDefault="00EB609F" w:rsidP="001D2D06">
      <w:pPr>
        <w:spacing w:after="0" w:line="240" w:lineRule="auto"/>
        <w:rPr>
          <w:rFonts w:ascii="Arial" w:hAnsi="Arial" w:cs="Arial"/>
          <w:sz w:val="21"/>
          <w:szCs w:val="21"/>
        </w:rPr>
      </w:pPr>
      <w:r w:rsidRPr="001D2D06">
        <w:rPr>
          <w:rFonts w:ascii="Arial" w:hAnsi="Arial" w:cs="Arial"/>
          <w:sz w:val="21"/>
          <w:szCs w:val="21"/>
        </w:rPr>
        <w:lastRenderedPageBreak/>
        <w:t xml:space="preserve">(L) When </w:t>
      </w:r>
      <w:r w:rsidR="00D927AE" w:rsidRPr="001D2D06">
        <w:rPr>
          <w:rFonts w:ascii="Arial" w:hAnsi="Arial" w:cs="Arial"/>
          <w:sz w:val="21"/>
          <w:szCs w:val="21"/>
        </w:rPr>
        <w:t>Federal</w:t>
      </w:r>
      <w:r w:rsidRPr="001D2D06">
        <w:rPr>
          <w:rFonts w:ascii="Arial" w:hAnsi="Arial" w:cs="Arial"/>
          <w:sz w:val="21"/>
          <w:szCs w:val="21"/>
        </w:rPr>
        <w:t xml:space="preserve"> funds are expended by </w:t>
      </w:r>
      <w:r w:rsidR="00643714" w:rsidRPr="001D2D06">
        <w:rPr>
          <w:rFonts w:ascii="Arial" w:hAnsi="Arial" w:cs="Arial"/>
          <w:sz w:val="21"/>
          <w:szCs w:val="21"/>
        </w:rPr>
        <w:t>CCSD</w:t>
      </w:r>
      <w:r w:rsidRPr="001D2D06">
        <w:rPr>
          <w:rFonts w:ascii="Arial" w:hAnsi="Arial" w:cs="Arial"/>
          <w:sz w:val="21"/>
          <w:szCs w:val="21"/>
        </w:rPr>
        <w:t xml:space="preserve"> for any contract resulting from </w:t>
      </w:r>
      <w:r w:rsidR="005B656C" w:rsidRPr="001D2D06">
        <w:rPr>
          <w:rFonts w:ascii="Arial" w:hAnsi="Arial" w:cs="Arial"/>
          <w:sz w:val="21"/>
          <w:szCs w:val="21"/>
        </w:rPr>
        <w:t>the procurement process</w:t>
      </w:r>
      <w:r w:rsidRPr="001D2D06">
        <w:rPr>
          <w:rFonts w:ascii="Arial" w:hAnsi="Arial" w:cs="Arial"/>
          <w:sz w:val="21"/>
          <w:szCs w:val="21"/>
        </w:rPr>
        <w:t xml:space="preserve">, </w:t>
      </w:r>
      <w:r w:rsidR="001F4864" w:rsidRPr="001D2D06">
        <w:rPr>
          <w:rFonts w:ascii="Arial" w:hAnsi="Arial" w:cs="Arial"/>
          <w:sz w:val="21"/>
          <w:szCs w:val="21"/>
        </w:rPr>
        <w:t>Supplier</w:t>
      </w:r>
      <w:r w:rsidRPr="001D2D06">
        <w:rPr>
          <w:rFonts w:ascii="Arial" w:hAnsi="Arial" w:cs="Arial"/>
          <w:sz w:val="21"/>
          <w:szCs w:val="21"/>
        </w:rPr>
        <w:t xml:space="preserve"> certifies that it will comply with the record retention requirements detailed in 2 CFR § 200.333. </w:t>
      </w:r>
      <w:r w:rsidR="001F4864" w:rsidRPr="001D2D06">
        <w:rPr>
          <w:rFonts w:ascii="Arial" w:hAnsi="Arial" w:cs="Arial"/>
          <w:sz w:val="21"/>
          <w:szCs w:val="21"/>
        </w:rPr>
        <w:t>Supplier</w:t>
      </w:r>
      <w:r w:rsidRPr="001D2D06">
        <w:rPr>
          <w:rFonts w:ascii="Arial" w:hAnsi="Arial" w:cs="Arial"/>
          <w:sz w:val="21"/>
          <w:szCs w:val="21"/>
        </w:rPr>
        <w:t xml:space="preserve"> further certifies that </w:t>
      </w:r>
      <w:r w:rsidR="001F4864" w:rsidRPr="001D2D06">
        <w:rPr>
          <w:rFonts w:ascii="Arial" w:hAnsi="Arial" w:cs="Arial"/>
          <w:sz w:val="21"/>
          <w:szCs w:val="21"/>
        </w:rPr>
        <w:t>Supplier</w:t>
      </w:r>
      <w:r w:rsidRPr="001D2D06">
        <w:rPr>
          <w:rFonts w:ascii="Arial" w:hAnsi="Arial" w:cs="Arial"/>
          <w:sz w:val="21"/>
          <w:szCs w:val="21"/>
        </w:rPr>
        <w:t xml:space="preserve"> will retain all records as required by 2 CFR § 200.333 for a period of three years after grantees or sub</w:t>
      </w:r>
      <w:r w:rsidR="00F77C2D" w:rsidRPr="001D2D06">
        <w:rPr>
          <w:rFonts w:ascii="Arial" w:hAnsi="Arial" w:cs="Arial"/>
          <w:sz w:val="21"/>
          <w:szCs w:val="21"/>
        </w:rPr>
        <w:t>-</w:t>
      </w:r>
      <w:r w:rsidRPr="001D2D06">
        <w:rPr>
          <w:rFonts w:ascii="Arial" w:hAnsi="Arial" w:cs="Arial"/>
          <w:sz w:val="21"/>
          <w:szCs w:val="21"/>
        </w:rPr>
        <w:t>grantees submit final expenditure reports or quarterly or annual financial reports, as applicable, and all other pending</w:t>
      </w:r>
      <w:r w:rsidR="00F77C2D" w:rsidRPr="001D2D06">
        <w:rPr>
          <w:rFonts w:ascii="Arial" w:hAnsi="Arial" w:cs="Arial"/>
          <w:sz w:val="21"/>
          <w:szCs w:val="21"/>
        </w:rPr>
        <w:t xml:space="preserve"> </w:t>
      </w:r>
      <w:r w:rsidRPr="001D2D06">
        <w:rPr>
          <w:rFonts w:ascii="Arial" w:hAnsi="Arial" w:cs="Arial"/>
          <w:sz w:val="21"/>
          <w:szCs w:val="21"/>
        </w:rPr>
        <w:t>matters are closed.</w:t>
      </w:r>
    </w:p>
    <w:p w:rsidR="00EB609F" w:rsidRPr="001D2D06" w:rsidRDefault="00EB609F" w:rsidP="001D2D06">
      <w:pPr>
        <w:spacing w:after="0" w:line="240" w:lineRule="auto"/>
        <w:rPr>
          <w:rFonts w:ascii="Arial" w:hAnsi="Arial" w:cs="Arial"/>
          <w:sz w:val="21"/>
          <w:szCs w:val="21"/>
        </w:rPr>
      </w:pPr>
    </w:p>
    <w:p w:rsidR="00C43510" w:rsidRPr="001D2D06" w:rsidRDefault="00EB609F"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643714" w:rsidRPr="001D2D06" w:rsidRDefault="00643714" w:rsidP="001D2D06">
      <w:pPr>
        <w:spacing w:after="0" w:line="240" w:lineRule="auto"/>
        <w:rPr>
          <w:rFonts w:ascii="Arial" w:hAnsi="Arial" w:cs="Arial"/>
          <w:sz w:val="21"/>
          <w:szCs w:val="21"/>
        </w:rPr>
      </w:pPr>
    </w:p>
    <w:p w:rsidR="00643714" w:rsidRPr="001D2D06" w:rsidRDefault="00643714" w:rsidP="001D2D06">
      <w:pPr>
        <w:spacing w:after="0" w:line="240" w:lineRule="auto"/>
        <w:rPr>
          <w:rFonts w:ascii="Arial" w:hAnsi="Arial" w:cs="Arial"/>
          <w:sz w:val="21"/>
          <w:szCs w:val="21"/>
        </w:rPr>
      </w:pPr>
    </w:p>
    <w:p w:rsidR="00643714" w:rsidRPr="001D2D06" w:rsidRDefault="00643714" w:rsidP="001D2D06">
      <w:pPr>
        <w:spacing w:after="0" w:line="240" w:lineRule="auto"/>
        <w:rPr>
          <w:rFonts w:ascii="Arial" w:hAnsi="Arial" w:cs="Arial"/>
          <w:sz w:val="21"/>
          <w:szCs w:val="21"/>
        </w:rPr>
      </w:pPr>
      <w:r w:rsidRPr="001D2D06">
        <w:rPr>
          <w:rFonts w:ascii="Arial" w:hAnsi="Arial" w:cs="Arial"/>
          <w:sz w:val="21"/>
          <w:szCs w:val="21"/>
        </w:rPr>
        <w:t xml:space="preserve">(M) When </w:t>
      </w:r>
      <w:r w:rsidR="00D927AE" w:rsidRPr="001D2D06">
        <w:rPr>
          <w:rFonts w:ascii="Arial" w:hAnsi="Arial" w:cs="Arial"/>
          <w:sz w:val="21"/>
          <w:szCs w:val="21"/>
        </w:rPr>
        <w:t>Federal</w:t>
      </w:r>
      <w:r w:rsidRPr="001D2D06">
        <w:rPr>
          <w:rFonts w:ascii="Arial" w:hAnsi="Arial" w:cs="Arial"/>
          <w:sz w:val="21"/>
          <w:szCs w:val="21"/>
        </w:rPr>
        <w:t xml:space="preserve"> funds are expended by CCSD for any contract resulting from </w:t>
      </w:r>
      <w:r w:rsidR="005B656C" w:rsidRPr="001D2D06">
        <w:rPr>
          <w:rFonts w:ascii="Arial" w:hAnsi="Arial" w:cs="Arial"/>
          <w:sz w:val="21"/>
          <w:szCs w:val="21"/>
        </w:rPr>
        <w:t>the procurement process</w:t>
      </w:r>
      <w:r w:rsidRPr="001D2D06">
        <w:rPr>
          <w:rFonts w:ascii="Arial" w:hAnsi="Arial" w:cs="Arial"/>
          <w:sz w:val="21"/>
          <w:szCs w:val="21"/>
        </w:rPr>
        <w:t xml:space="preserve"> in excess of the </w:t>
      </w:r>
      <w:r w:rsidR="00D927AE" w:rsidRPr="001D2D06">
        <w:rPr>
          <w:rFonts w:ascii="Arial" w:hAnsi="Arial" w:cs="Arial"/>
          <w:sz w:val="21"/>
          <w:szCs w:val="21"/>
        </w:rPr>
        <w:t>Federal</w:t>
      </w:r>
      <w:r w:rsidRPr="001D2D06">
        <w:rPr>
          <w:rFonts w:ascii="Arial" w:hAnsi="Arial" w:cs="Arial"/>
          <w:sz w:val="21"/>
          <w:szCs w:val="21"/>
        </w:rPr>
        <w:t xml:space="preserve"> simplified acquisition threshold, </w:t>
      </w:r>
      <w:r w:rsidR="001F4864" w:rsidRPr="001D2D06">
        <w:rPr>
          <w:rFonts w:ascii="Arial" w:hAnsi="Arial" w:cs="Arial"/>
          <w:sz w:val="21"/>
          <w:szCs w:val="21"/>
        </w:rPr>
        <w:t>Supplier</w:t>
      </w:r>
      <w:r w:rsidRPr="001D2D06">
        <w:rPr>
          <w:rFonts w:ascii="Arial" w:hAnsi="Arial" w:cs="Arial"/>
          <w:sz w:val="21"/>
          <w:szCs w:val="21"/>
        </w:rPr>
        <w:t xml:space="preserve"> certifies that it is in compliance with all applicable standards, orders, regulations, and/or requirements issued pursuant to the Clean Air Act of 1970, as amended (42 U.S.C. 1857(h)), Section 508 of the Clean Water Act, as amended (33 U.S.C. 1368), Executive Order 117389 and Environmental Protection Agency Regulation, 40 CFR Part 15.</w:t>
      </w:r>
    </w:p>
    <w:p w:rsidR="00643714" w:rsidRPr="001D2D06" w:rsidRDefault="00643714" w:rsidP="001D2D06">
      <w:pPr>
        <w:spacing w:after="0" w:line="240" w:lineRule="auto"/>
        <w:rPr>
          <w:rFonts w:ascii="Arial" w:hAnsi="Arial" w:cs="Arial"/>
          <w:sz w:val="21"/>
          <w:szCs w:val="21"/>
        </w:rPr>
      </w:pPr>
    </w:p>
    <w:p w:rsidR="00643714" w:rsidRPr="001D2D06" w:rsidRDefault="00643714"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5B656C" w:rsidRPr="001D2D06" w:rsidRDefault="005B656C" w:rsidP="001D2D06">
      <w:pPr>
        <w:spacing w:after="0" w:line="240" w:lineRule="auto"/>
        <w:rPr>
          <w:rFonts w:ascii="Arial" w:hAnsi="Arial" w:cs="Arial"/>
          <w:sz w:val="21"/>
          <w:szCs w:val="21"/>
        </w:rPr>
      </w:pPr>
    </w:p>
    <w:p w:rsidR="005B656C" w:rsidRPr="001D2D06" w:rsidRDefault="005B656C" w:rsidP="001D2D06">
      <w:pPr>
        <w:spacing w:after="0" w:line="240" w:lineRule="auto"/>
        <w:rPr>
          <w:rFonts w:ascii="Arial" w:hAnsi="Arial" w:cs="Arial"/>
          <w:sz w:val="21"/>
          <w:szCs w:val="21"/>
        </w:rPr>
      </w:pPr>
    </w:p>
    <w:p w:rsidR="005B656C" w:rsidRPr="001D2D06" w:rsidRDefault="005B656C" w:rsidP="001D2D06">
      <w:pPr>
        <w:spacing w:after="0" w:line="240" w:lineRule="auto"/>
        <w:rPr>
          <w:rFonts w:ascii="Arial" w:hAnsi="Arial" w:cs="Arial"/>
          <w:sz w:val="21"/>
          <w:szCs w:val="21"/>
        </w:rPr>
      </w:pPr>
      <w:r w:rsidRPr="001D2D06">
        <w:rPr>
          <w:rFonts w:ascii="Arial" w:hAnsi="Arial" w:cs="Arial"/>
          <w:sz w:val="21"/>
          <w:szCs w:val="21"/>
        </w:rPr>
        <w:t xml:space="preserve">(N) When </w:t>
      </w:r>
      <w:r w:rsidR="00D927AE" w:rsidRPr="001D2D06">
        <w:rPr>
          <w:rFonts w:ascii="Arial" w:hAnsi="Arial" w:cs="Arial"/>
          <w:sz w:val="21"/>
          <w:szCs w:val="21"/>
        </w:rPr>
        <w:t>Federal</w:t>
      </w:r>
      <w:r w:rsidRPr="001D2D06">
        <w:rPr>
          <w:rFonts w:ascii="Arial" w:hAnsi="Arial" w:cs="Arial"/>
          <w:sz w:val="21"/>
          <w:szCs w:val="21"/>
        </w:rPr>
        <w:t xml:space="preserve"> funds are expended by CCSD for any contract resulting from the procurement process, </w:t>
      </w:r>
      <w:r w:rsidR="001F4864" w:rsidRPr="001D2D06">
        <w:rPr>
          <w:rFonts w:ascii="Arial" w:hAnsi="Arial" w:cs="Arial"/>
          <w:sz w:val="21"/>
          <w:szCs w:val="21"/>
        </w:rPr>
        <w:t>Supplier</w:t>
      </w:r>
      <w:r w:rsidRPr="001D2D06">
        <w:rPr>
          <w:rFonts w:ascii="Arial" w:hAnsi="Arial" w:cs="Arial"/>
          <w:sz w:val="21"/>
          <w:szCs w:val="21"/>
        </w:rPr>
        <w:t xml:space="preserve"> certifies that it will be in compliance with mandatory standards and policies relating to energy efficiency which are contained in the state energy conservation plan issued in compliance with the Energy Policy and Conservation Act (Pub. L. 94-163, 89 Stat. 871).</w:t>
      </w:r>
    </w:p>
    <w:p w:rsidR="005B656C" w:rsidRPr="001D2D06" w:rsidRDefault="005B656C" w:rsidP="001D2D06">
      <w:pPr>
        <w:spacing w:after="0" w:line="240" w:lineRule="auto"/>
        <w:rPr>
          <w:rFonts w:ascii="Arial" w:hAnsi="Arial" w:cs="Arial"/>
          <w:sz w:val="21"/>
          <w:szCs w:val="21"/>
        </w:rPr>
      </w:pPr>
    </w:p>
    <w:p w:rsidR="005B656C" w:rsidRDefault="005B656C" w:rsidP="001D2D06">
      <w:pPr>
        <w:spacing w:after="0" w:line="240" w:lineRule="auto"/>
        <w:rPr>
          <w:rFonts w:ascii="Arial" w:hAnsi="Arial" w:cs="Arial"/>
          <w:sz w:val="21"/>
          <w:szCs w:val="21"/>
        </w:rPr>
      </w:pPr>
      <w:r w:rsidRPr="001D2D06">
        <w:rPr>
          <w:rFonts w:ascii="Arial" w:hAnsi="Arial" w:cs="Arial"/>
          <w:sz w:val="21"/>
          <w:szCs w:val="21"/>
        </w:rPr>
        <w:t xml:space="preserve">Does </w:t>
      </w:r>
      <w:r w:rsidR="001F4864" w:rsidRPr="001D2D06">
        <w:rPr>
          <w:rFonts w:ascii="Arial" w:hAnsi="Arial" w:cs="Arial"/>
          <w:sz w:val="21"/>
          <w:szCs w:val="21"/>
        </w:rPr>
        <w:t>Supplier</w:t>
      </w:r>
      <w:r w:rsidRPr="001D2D06">
        <w:rPr>
          <w:rFonts w:ascii="Arial" w:hAnsi="Arial" w:cs="Arial"/>
          <w:sz w:val="21"/>
          <w:szCs w:val="21"/>
        </w:rPr>
        <w:t xml:space="preserve">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w:t>
      </w:r>
      <w:r w:rsidR="001F4864" w:rsidRPr="001D2D06">
        <w:rPr>
          <w:rFonts w:ascii="Arial" w:hAnsi="Arial" w:cs="Arial"/>
          <w:sz w:val="21"/>
          <w:szCs w:val="21"/>
        </w:rPr>
        <w:t>Supplier</w:t>
      </w:r>
    </w:p>
    <w:p w:rsidR="00762B03" w:rsidRDefault="00762B03" w:rsidP="001D2D06">
      <w:pPr>
        <w:spacing w:after="0" w:line="240" w:lineRule="auto"/>
        <w:rPr>
          <w:rFonts w:ascii="Arial" w:hAnsi="Arial" w:cs="Arial"/>
          <w:sz w:val="21"/>
          <w:szCs w:val="21"/>
        </w:rPr>
      </w:pPr>
    </w:p>
    <w:p w:rsidR="00762B03" w:rsidRDefault="00762B03" w:rsidP="001D2D06">
      <w:pPr>
        <w:spacing w:after="0" w:line="240" w:lineRule="auto"/>
        <w:rPr>
          <w:rFonts w:ascii="Arial" w:hAnsi="Arial" w:cs="Arial"/>
          <w:sz w:val="21"/>
          <w:szCs w:val="21"/>
        </w:rPr>
      </w:pPr>
    </w:p>
    <w:p w:rsidR="00A16C87" w:rsidRPr="002F2C96" w:rsidRDefault="00A16C87" w:rsidP="00A16C87">
      <w:pPr>
        <w:spacing w:after="0" w:line="240" w:lineRule="auto"/>
        <w:rPr>
          <w:rFonts w:ascii="Arial" w:hAnsi="Arial" w:cs="Arial"/>
          <w:sz w:val="21"/>
          <w:szCs w:val="21"/>
        </w:rPr>
      </w:pPr>
      <w:r>
        <w:rPr>
          <w:rFonts w:ascii="Arial" w:hAnsi="Arial" w:cs="Arial"/>
          <w:sz w:val="21"/>
          <w:szCs w:val="21"/>
        </w:rPr>
        <w:t xml:space="preserve">(O) </w:t>
      </w:r>
      <w:r w:rsidRPr="002F2C96">
        <w:rPr>
          <w:rFonts w:ascii="Arial" w:hAnsi="Arial" w:cs="Arial"/>
          <w:sz w:val="21"/>
          <w:szCs w:val="21"/>
        </w:rPr>
        <w:t xml:space="preserve">Prohibition on Contracting for Covered Telecommunications Equipment or Services </w:t>
      </w:r>
      <w:r>
        <w:rPr>
          <w:rFonts w:ascii="Arial" w:hAnsi="Arial" w:cs="Arial"/>
          <w:sz w:val="21"/>
          <w:szCs w:val="21"/>
        </w:rPr>
        <w:t>-</w:t>
      </w:r>
      <w:r w:rsidRPr="002F2C96">
        <w:rPr>
          <w:rFonts w:ascii="Arial" w:hAnsi="Arial" w:cs="Arial"/>
          <w:sz w:val="21"/>
          <w:szCs w:val="21"/>
        </w:rPr>
        <w:t xml:space="preserve"> Section 889(b) of the John S. McCain National Defense Authorization Act for Fiscal Year 2019, Pub. L. No. 115-232, and 2 C.F.R. § 200.216 prohibit the head of an executive agency on or after Aug.13, 2020, from obligating or expending grant, cooperative agreement, loan, or loan guarantee funds on certain telecommunications products or from certain entities for national security reasons.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a</w:t>
      </w:r>
      <w:r w:rsidRPr="002F2C96">
        <w:rPr>
          <w:rFonts w:ascii="Arial" w:hAnsi="Arial" w:cs="Arial"/>
          <w:sz w:val="21"/>
          <w:szCs w:val="21"/>
        </w:rPr>
        <w:t>) Unless an exception in paragraph (</w:t>
      </w:r>
      <w:r>
        <w:rPr>
          <w:rFonts w:ascii="Arial" w:hAnsi="Arial" w:cs="Arial"/>
          <w:sz w:val="21"/>
          <w:szCs w:val="21"/>
        </w:rPr>
        <w:t>b</w:t>
      </w:r>
      <w:r w:rsidRPr="002F2C96">
        <w:rPr>
          <w:rFonts w:ascii="Arial" w:hAnsi="Arial" w:cs="Arial"/>
          <w:sz w:val="21"/>
          <w:szCs w:val="21"/>
        </w:rPr>
        <w:t xml:space="preserve">) of this clause applies, </w:t>
      </w:r>
      <w:r w:rsidR="00CE6EAF">
        <w:rPr>
          <w:rFonts w:ascii="Arial" w:hAnsi="Arial" w:cs="Arial"/>
          <w:sz w:val="21"/>
          <w:szCs w:val="21"/>
        </w:rPr>
        <w:t>Supplier</w:t>
      </w:r>
      <w:r w:rsidRPr="002F2C96">
        <w:rPr>
          <w:rFonts w:ascii="Arial" w:hAnsi="Arial" w:cs="Arial"/>
          <w:sz w:val="21"/>
          <w:szCs w:val="21"/>
        </w:rPr>
        <w:t xml:space="preserve"> and its subcontractors may not use grant, cooperative agreement, loan, or loan guarantee funds from </w:t>
      </w:r>
      <w:r>
        <w:rPr>
          <w:rFonts w:ascii="Arial" w:hAnsi="Arial" w:cs="Arial"/>
          <w:sz w:val="21"/>
          <w:szCs w:val="21"/>
        </w:rPr>
        <w:t>CCSD</w:t>
      </w:r>
      <w:r w:rsidRPr="002F2C96">
        <w:rPr>
          <w:rFonts w:ascii="Arial" w:hAnsi="Arial" w:cs="Arial"/>
          <w:sz w:val="21"/>
          <w:szCs w:val="21"/>
        </w:rPr>
        <w:t xml:space="preserve"> to: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1</w:t>
      </w:r>
      <w:r w:rsidRPr="002F2C96">
        <w:rPr>
          <w:rFonts w:ascii="Arial" w:hAnsi="Arial" w:cs="Arial"/>
          <w:sz w:val="21"/>
          <w:szCs w:val="21"/>
        </w:rPr>
        <w:t xml:space="preserve">) Procure or obtain any equipment, system, or service that uses covered telecommunications equipment or services as a substantial or essential component of any system, or as critical technology of any system;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2</w:t>
      </w:r>
      <w:r w:rsidRPr="002F2C96">
        <w:rPr>
          <w:rFonts w:ascii="Arial" w:hAnsi="Arial" w:cs="Arial"/>
          <w:sz w:val="21"/>
          <w:szCs w:val="21"/>
        </w:rPr>
        <w:t xml:space="preserve">) Enter into, extend, or renew a contract to procure or obtain any equipment, system, or service that uses covered telecommunications equipment or services as a substantial or essential component of any system, or as critical technology of any system;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3</w:t>
      </w:r>
      <w:r w:rsidRPr="002F2C96">
        <w:rPr>
          <w:rFonts w:ascii="Arial" w:hAnsi="Arial" w:cs="Arial"/>
          <w:sz w:val="21"/>
          <w:szCs w:val="21"/>
        </w:rPr>
        <w:t xml:space="preserve">) Enter into, extend, or renew contracts with entities that use covered telecommunications equipment or services as a substantial or essential component of any system, or as critical technology as part of any system; or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4</w:t>
      </w:r>
      <w:r w:rsidRPr="002F2C96">
        <w:rPr>
          <w:rFonts w:ascii="Arial" w:hAnsi="Arial" w:cs="Arial"/>
          <w:sz w:val="21"/>
          <w:szCs w:val="21"/>
        </w:rPr>
        <w:t xml:space="preserve">) Provide, as part of its performance of this contract, subcontract, or other contractual instrument, any equipment, system, or service that uses covered telecommunications equipment or services as a substantial or essential component of any system, or as critical technology as part of any system.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b</w:t>
      </w:r>
      <w:r w:rsidRPr="002F2C96">
        <w:rPr>
          <w:rFonts w:ascii="Arial" w:hAnsi="Arial" w:cs="Arial"/>
          <w:sz w:val="21"/>
          <w:szCs w:val="21"/>
        </w:rPr>
        <w:t xml:space="preserve">) </w:t>
      </w:r>
      <w:r w:rsidRPr="002F2C96">
        <w:rPr>
          <w:rFonts w:ascii="Arial" w:hAnsi="Arial" w:cs="Arial"/>
          <w:i/>
          <w:iCs/>
          <w:sz w:val="21"/>
          <w:szCs w:val="21"/>
        </w:rPr>
        <w:t xml:space="preserve">Exceptions.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(1) This clause does not prohibit </w:t>
      </w:r>
      <w:r w:rsidR="00CE6EAF">
        <w:rPr>
          <w:rFonts w:ascii="Arial" w:hAnsi="Arial" w:cs="Arial"/>
          <w:sz w:val="21"/>
          <w:szCs w:val="21"/>
        </w:rPr>
        <w:t>suppliers</w:t>
      </w:r>
      <w:r w:rsidRPr="002F2C96">
        <w:rPr>
          <w:rFonts w:ascii="Arial" w:hAnsi="Arial" w:cs="Arial"/>
          <w:sz w:val="21"/>
          <w:szCs w:val="21"/>
        </w:rPr>
        <w:t xml:space="preserve"> from providing— (</w:t>
      </w:r>
      <w:proofErr w:type="spellStart"/>
      <w:r w:rsidRPr="002F2C96">
        <w:rPr>
          <w:rFonts w:ascii="Arial" w:hAnsi="Arial" w:cs="Arial"/>
          <w:sz w:val="21"/>
          <w:szCs w:val="21"/>
        </w:rPr>
        <w:t>i</w:t>
      </w:r>
      <w:proofErr w:type="spellEnd"/>
      <w:r w:rsidRPr="002F2C96">
        <w:rPr>
          <w:rFonts w:ascii="Arial" w:hAnsi="Arial" w:cs="Arial"/>
          <w:sz w:val="21"/>
          <w:szCs w:val="21"/>
        </w:rPr>
        <w:t xml:space="preserve">) A service that connects to the facilities of a third-party, such as backhaul, roaming, or interconnection arrangements; or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(ii) Telecommunications equipment that cannot route or redirect user data traffic or permit visibility into any user data or packets that such equipment transmits or otherwise handles.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(2) By necessary implication and regulation, the prohibitions also do not apply to: (</w:t>
      </w:r>
      <w:proofErr w:type="spellStart"/>
      <w:r w:rsidRPr="002F2C96">
        <w:rPr>
          <w:rFonts w:ascii="Arial" w:hAnsi="Arial" w:cs="Arial"/>
          <w:sz w:val="21"/>
          <w:szCs w:val="21"/>
        </w:rPr>
        <w:t>i</w:t>
      </w:r>
      <w:proofErr w:type="spellEnd"/>
      <w:r w:rsidRPr="002F2C96">
        <w:rPr>
          <w:rFonts w:ascii="Arial" w:hAnsi="Arial" w:cs="Arial"/>
          <w:sz w:val="21"/>
          <w:szCs w:val="21"/>
        </w:rPr>
        <w:t xml:space="preserve">) Covered telecommunications equipment or services that: </w:t>
      </w:r>
    </w:p>
    <w:p w:rsidR="00A16C87" w:rsidRPr="002F2C96" w:rsidRDefault="00A16C87" w:rsidP="00A16C87">
      <w:pPr>
        <w:spacing w:after="0" w:line="240" w:lineRule="auto"/>
        <w:rPr>
          <w:rFonts w:ascii="Arial" w:hAnsi="Arial" w:cs="Arial"/>
          <w:sz w:val="21"/>
          <w:szCs w:val="21"/>
        </w:rPr>
      </w:pPr>
      <w:proofErr w:type="spellStart"/>
      <w:r w:rsidRPr="002F2C96">
        <w:rPr>
          <w:rFonts w:ascii="Arial" w:hAnsi="Arial" w:cs="Arial"/>
          <w:sz w:val="21"/>
          <w:szCs w:val="21"/>
        </w:rPr>
        <w:lastRenderedPageBreak/>
        <w:t>i</w:t>
      </w:r>
      <w:proofErr w:type="spellEnd"/>
      <w:r w:rsidRPr="002F2C96">
        <w:rPr>
          <w:rFonts w:ascii="Arial" w:hAnsi="Arial" w:cs="Arial"/>
          <w:sz w:val="21"/>
          <w:szCs w:val="21"/>
        </w:rPr>
        <w:t xml:space="preserve">. Are </w:t>
      </w:r>
      <w:r w:rsidRPr="002F2C96">
        <w:rPr>
          <w:rFonts w:ascii="Arial" w:hAnsi="Arial" w:cs="Arial"/>
          <w:i/>
          <w:iCs/>
          <w:sz w:val="21"/>
          <w:szCs w:val="21"/>
        </w:rPr>
        <w:t xml:space="preserve">not used </w:t>
      </w:r>
      <w:r w:rsidRPr="002F2C96">
        <w:rPr>
          <w:rFonts w:ascii="Arial" w:hAnsi="Arial" w:cs="Arial"/>
          <w:sz w:val="21"/>
          <w:szCs w:val="21"/>
        </w:rPr>
        <w:t xml:space="preserve">as a substantial or essential component of any system; </w:t>
      </w:r>
      <w:r w:rsidRPr="002F2C96">
        <w:rPr>
          <w:rFonts w:ascii="Arial" w:hAnsi="Arial" w:cs="Arial"/>
          <w:i/>
          <w:iCs/>
          <w:sz w:val="21"/>
          <w:szCs w:val="21"/>
        </w:rPr>
        <w:t xml:space="preserve">and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ii. Are </w:t>
      </w:r>
      <w:r w:rsidRPr="002F2C96">
        <w:rPr>
          <w:rFonts w:ascii="Arial" w:hAnsi="Arial" w:cs="Arial"/>
          <w:i/>
          <w:iCs/>
          <w:sz w:val="21"/>
          <w:szCs w:val="21"/>
        </w:rPr>
        <w:t xml:space="preserve">not used </w:t>
      </w:r>
      <w:r w:rsidRPr="002F2C96">
        <w:rPr>
          <w:rFonts w:ascii="Arial" w:hAnsi="Arial" w:cs="Arial"/>
          <w:sz w:val="21"/>
          <w:szCs w:val="21"/>
        </w:rPr>
        <w:t xml:space="preserve">as critical technology of any system.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(ii) Other telecommunications equipment or services that are not considered covered telecommunications equipment or services.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c</w:t>
      </w:r>
      <w:r w:rsidRPr="002F2C96">
        <w:rPr>
          <w:rFonts w:ascii="Arial" w:hAnsi="Arial" w:cs="Arial"/>
          <w:sz w:val="21"/>
          <w:szCs w:val="21"/>
        </w:rPr>
        <w:t xml:space="preserve">) </w:t>
      </w:r>
      <w:r w:rsidRPr="002F2C96">
        <w:rPr>
          <w:rFonts w:ascii="Arial" w:hAnsi="Arial" w:cs="Arial"/>
          <w:i/>
          <w:iCs/>
          <w:sz w:val="21"/>
          <w:szCs w:val="21"/>
        </w:rPr>
        <w:t xml:space="preserve">Reporting requirement.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(1) In the event </w:t>
      </w:r>
      <w:r w:rsidR="00CE6EAF">
        <w:rPr>
          <w:rFonts w:ascii="Arial" w:hAnsi="Arial" w:cs="Arial"/>
          <w:sz w:val="21"/>
          <w:szCs w:val="21"/>
        </w:rPr>
        <w:t>Supplier</w:t>
      </w:r>
      <w:r w:rsidRPr="002F2C96">
        <w:rPr>
          <w:rFonts w:ascii="Arial" w:hAnsi="Arial" w:cs="Arial"/>
          <w:sz w:val="21"/>
          <w:szCs w:val="21"/>
        </w:rPr>
        <w:t xml:space="preserve"> identifies covered telecommunications equipment or services used as a substantial or essential component of any system, or as critical technology as part of any system, during contract performance, or </w:t>
      </w:r>
      <w:r w:rsidR="00CE6EAF">
        <w:rPr>
          <w:rFonts w:ascii="Arial" w:hAnsi="Arial" w:cs="Arial"/>
          <w:sz w:val="21"/>
          <w:szCs w:val="21"/>
        </w:rPr>
        <w:t>Supplier</w:t>
      </w:r>
      <w:r w:rsidRPr="002F2C96">
        <w:rPr>
          <w:rFonts w:ascii="Arial" w:hAnsi="Arial" w:cs="Arial"/>
          <w:sz w:val="21"/>
          <w:szCs w:val="21"/>
        </w:rPr>
        <w:t xml:space="preserve"> is notified of such by a subcontractor at any tier or by any other source, </w:t>
      </w:r>
      <w:r w:rsidR="00CE6EAF">
        <w:rPr>
          <w:rFonts w:ascii="Arial" w:hAnsi="Arial" w:cs="Arial"/>
          <w:sz w:val="21"/>
          <w:szCs w:val="21"/>
        </w:rPr>
        <w:t>Supplier</w:t>
      </w:r>
      <w:r w:rsidRPr="002F2C96">
        <w:rPr>
          <w:rFonts w:ascii="Arial" w:hAnsi="Arial" w:cs="Arial"/>
          <w:sz w:val="21"/>
          <w:szCs w:val="21"/>
        </w:rPr>
        <w:t xml:space="preserve"> shall report the information in paragraph (</w:t>
      </w:r>
      <w:r>
        <w:rPr>
          <w:rFonts w:ascii="Arial" w:hAnsi="Arial" w:cs="Arial"/>
          <w:sz w:val="21"/>
          <w:szCs w:val="21"/>
        </w:rPr>
        <w:t>c</w:t>
      </w:r>
      <w:r w:rsidRPr="002F2C96">
        <w:rPr>
          <w:rFonts w:ascii="Arial" w:hAnsi="Arial" w:cs="Arial"/>
          <w:sz w:val="21"/>
          <w:szCs w:val="21"/>
        </w:rPr>
        <w:t xml:space="preserve">)(2) of this clause to </w:t>
      </w:r>
      <w:r w:rsidR="00CE6EAF">
        <w:rPr>
          <w:rFonts w:ascii="Arial" w:hAnsi="Arial" w:cs="Arial"/>
          <w:sz w:val="21"/>
          <w:szCs w:val="21"/>
        </w:rPr>
        <w:t>CCSD Purchasing Department</w:t>
      </w:r>
      <w:r w:rsidRPr="002F2C96">
        <w:rPr>
          <w:rFonts w:ascii="Arial" w:hAnsi="Arial" w:cs="Arial"/>
          <w:sz w:val="21"/>
          <w:szCs w:val="21"/>
        </w:rPr>
        <w:t>, unless elsewhere in this contract are established procedures for reporting the information</w:t>
      </w:r>
      <w:r w:rsidRPr="002F2C96">
        <w:rPr>
          <w:rFonts w:ascii="Arial" w:hAnsi="Arial" w:cs="Arial"/>
          <w:i/>
          <w:iCs/>
          <w:sz w:val="21"/>
          <w:szCs w:val="21"/>
        </w:rPr>
        <w:t xml:space="preserve">.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 xml:space="preserve">(2) </w:t>
      </w:r>
      <w:r w:rsidR="00CE6EAF">
        <w:rPr>
          <w:rFonts w:ascii="Arial" w:hAnsi="Arial" w:cs="Arial"/>
          <w:sz w:val="21"/>
          <w:szCs w:val="21"/>
        </w:rPr>
        <w:t>Supplier</w:t>
      </w:r>
      <w:r w:rsidRPr="002F2C96">
        <w:rPr>
          <w:rFonts w:ascii="Arial" w:hAnsi="Arial" w:cs="Arial"/>
          <w:sz w:val="21"/>
          <w:szCs w:val="21"/>
        </w:rPr>
        <w:t xml:space="preserve"> shall report the following information pursuant to paragraph (</w:t>
      </w:r>
      <w:r>
        <w:rPr>
          <w:rFonts w:ascii="Arial" w:hAnsi="Arial" w:cs="Arial"/>
          <w:sz w:val="21"/>
          <w:szCs w:val="21"/>
        </w:rPr>
        <w:t>c</w:t>
      </w:r>
      <w:proofErr w:type="gramStart"/>
      <w:r w:rsidRPr="002F2C96">
        <w:rPr>
          <w:rFonts w:ascii="Arial" w:hAnsi="Arial" w:cs="Arial"/>
          <w:sz w:val="21"/>
          <w:szCs w:val="21"/>
        </w:rPr>
        <w:t>)(</w:t>
      </w:r>
      <w:proofErr w:type="gramEnd"/>
      <w:r w:rsidRPr="002F2C96">
        <w:rPr>
          <w:rFonts w:ascii="Arial" w:hAnsi="Arial" w:cs="Arial"/>
          <w:sz w:val="21"/>
          <w:szCs w:val="21"/>
        </w:rPr>
        <w:t xml:space="preserve">1) of this clause: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proofErr w:type="spellStart"/>
      <w:r w:rsidRPr="002F2C96">
        <w:rPr>
          <w:rFonts w:ascii="Arial" w:hAnsi="Arial" w:cs="Arial"/>
          <w:sz w:val="21"/>
          <w:szCs w:val="21"/>
        </w:rPr>
        <w:t>i</w:t>
      </w:r>
      <w:proofErr w:type="spellEnd"/>
      <w:r w:rsidRPr="002F2C96">
        <w:rPr>
          <w:rFonts w:ascii="Arial" w:hAnsi="Arial" w:cs="Arial"/>
          <w:sz w:val="21"/>
          <w:szCs w:val="21"/>
        </w:rPr>
        <w:t xml:space="preserve">) Within one business day from the date of such identification or notification: The contract number; the order number(s), if applicable; supplier name; supplier unique entity identifier (if known); supplier Commercial and Government Entity (CAGE) code (if known); brand; model number (original equipment manufacturer number, manufacturer part number, or wholesaler number); item description; and any readily available information about mitigation actions undertaken or recommended.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(ii) Within 10 business days of submitting the information in paragraph (</w:t>
      </w:r>
      <w:r>
        <w:rPr>
          <w:rFonts w:ascii="Arial" w:hAnsi="Arial" w:cs="Arial"/>
          <w:sz w:val="21"/>
          <w:szCs w:val="21"/>
        </w:rPr>
        <w:t>c</w:t>
      </w:r>
      <w:proofErr w:type="gramStart"/>
      <w:r w:rsidRPr="002F2C96">
        <w:rPr>
          <w:rFonts w:ascii="Arial" w:hAnsi="Arial" w:cs="Arial"/>
          <w:sz w:val="21"/>
          <w:szCs w:val="21"/>
        </w:rPr>
        <w:t>)(</w:t>
      </w:r>
      <w:proofErr w:type="gramEnd"/>
      <w:r w:rsidRPr="002F2C96">
        <w:rPr>
          <w:rFonts w:ascii="Arial" w:hAnsi="Arial" w:cs="Arial"/>
          <w:sz w:val="21"/>
          <w:szCs w:val="21"/>
        </w:rPr>
        <w:t>2)(</w:t>
      </w:r>
      <w:proofErr w:type="spellStart"/>
      <w:r w:rsidRPr="002F2C96">
        <w:rPr>
          <w:rFonts w:ascii="Arial" w:hAnsi="Arial" w:cs="Arial"/>
          <w:sz w:val="21"/>
          <w:szCs w:val="21"/>
        </w:rPr>
        <w:t>i</w:t>
      </w:r>
      <w:proofErr w:type="spellEnd"/>
      <w:r w:rsidRPr="002F2C96">
        <w:rPr>
          <w:rFonts w:ascii="Arial" w:hAnsi="Arial" w:cs="Arial"/>
          <w:sz w:val="21"/>
          <w:szCs w:val="21"/>
        </w:rPr>
        <w:t xml:space="preserve">) of this clause: Any further available information about mitigation actions undertaken or recommended. In addition, </w:t>
      </w:r>
      <w:r w:rsidR="00CE6EAF">
        <w:rPr>
          <w:rFonts w:ascii="Arial" w:hAnsi="Arial" w:cs="Arial"/>
          <w:sz w:val="21"/>
          <w:szCs w:val="21"/>
        </w:rPr>
        <w:t>Supplier</w:t>
      </w:r>
      <w:r w:rsidRPr="002F2C96">
        <w:rPr>
          <w:rFonts w:ascii="Arial" w:hAnsi="Arial" w:cs="Arial"/>
          <w:sz w:val="21"/>
          <w:szCs w:val="21"/>
        </w:rPr>
        <w:t xml:space="preserve"> shall describe the efforts it undertook to prevent use or submission of covered telecommunications equipment or services, and any additional efforts that will be incorporated to prevent future use or submission of covered telecommunications equipment or services. </w:t>
      </w:r>
    </w:p>
    <w:p w:rsidR="00A16C87" w:rsidRPr="002F2C96" w:rsidRDefault="00A16C87" w:rsidP="00A16C87">
      <w:pPr>
        <w:spacing w:after="0" w:line="240" w:lineRule="auto"/>
        <w:rPr>
          <w:rFonts w:ascii="Arial" w:hAnsi="Arial" w:cs="Arial"/>
          <w:sz w:val="21"/>
          <w:szCs w:val="21"/>
        </w:rPr>
      </w:pPr>
      <w:r w:rsidRPr="002F2C96">
        <w:rPr>
          <w:rFonts w:ascii="Arial" w:hAnsi="Arial" w:cs="Arial"/>
          <w:sz w:val="21"/>
          <w:szCs w:val="21"/>
        </w:rPr>
        <w:t>(</w:t>
      </w:r>
      <w:r>
        <w:rPr>
          <w:rFonts w:ascii="Arial" w:hAnsi="Arial" w:cs="Arial"/>
          <w:sz w:val="21"/>
          <w:szCs w:val="21"/>
        </w:rPr>
        <w:t>d</w:t>
      </w:r>
      <w:r w:rsidRPr="002F2C96">
        <w:rPr>
          <w:rFonts w:ascii="Arial" w:hAnsi="Arial" w:cs="Arial"/>
          <w:sz w:val="21"/>
          <w:szCs w:val="21"/>
        </w:rPr>
        <w:t xml:space="preserve">) </w:t>
      </w:r>
      <w:r w:rsidRPr="002F2C96">
        <w:rPr>
          <w:rFonts w:ascii="Arial" w:hAnsi="Arial" w:cs="Arial"/>
          <w:i/>
          <w:iCs/>
          <w:sz w:val="21"/>
          <w:szCs w:val="21"/>
        </w:rPr>
        <w:t xml:space="preserve">Subcontracts. </w:t>
      </w:r>
      <w:r w:rsidR="00CE6EAF">
        <w:rPr>
          <w:rFonts w:ascii="Arial" w:hAnsi="Arial" w:cs="Arial"/>
          <w:sz w:val="21"/>
          <w:szCs w:val="21"/>
        </w:rPr>
        <w:t>Supplier</w:t>
      </w:r>
      <w:r w:rsidRPr="002F2C96">
        <w:rPr>
          <w:rFonts w:ascii="Arial" w:hAnsi="Arial" w:cs="Arial"/>
          <w:sz w:val="21"/>
          <w:szCs w:val="21"/>
        </w:rPr>
        <w:t xml:space="preserve"> shall insert the substance of this clause, including this paragraph (</w:t>
      </w:r>
      <w:r>
        <w:rPr>
          <w:rFonts w:ascii="Arial" w:hAnsi="Arial" w:cs="Arial"/>
          <w:sz w:val="21"/>
          <w:szCs w:val="21"/>
        </w:rPr>
        <w:t>d</w:t>
      </w:r>
      <w:r w:rsidRPr="002F2C96">
        <w:rPr>
          <w:rFonts w:ascii="Arial" w:hAnsi="Arial" w:cs="Arial"/>
          <w:sz w:val="21"/>
          <w:szCs w:val="21"/>
        </w:rPr>
        <w:t xml:space="preserve">), in all subcontracts and other contractual instruments. </w:t>
      </w:r>
    </w:p>
    <w:p w:rsidR="00A16C87" w:rsidRPr="002F2C96" w:rsidRDefault="00A16C87" w:rsidP="00A16C87">
      <w:pPr>
        <w:spacing w:after="0" w:line="240" w:lineRule="auto"/>
        <w:rPr>
          <w:rFonts w:ascii="Arial" w:hAnsi="Arial" w:cs="Arial"/>
          <w:sz w:val="21"/>
          <w:szCs w:val="21"/>
        </w:rPr>
      </w:pPr>
    </w:p>
    <w:p w:rsidR="00A16C87" w:rsidRDefault="00A16C87" w:rsidP="00A16C87">
      <w:pPr>
        <w:spacing w:after="0" w:line="240" w:lineRule="auto"/>
        <w:rPr>
          <w:rFonts w:ascii="Arial" w:hAnsi="Arial" w:cs="Arial"/>
          <w:sz w:val="21"/>
          <w:szCs w:val="21"/>
        </w:rPr>
      </w:pPr>
      <w:r>
        <w:rPr>
          <w:rFonts w:ascii="Arial" w:hAnsi="Arial" w:cs="Arial"/>
          <w:sz w:val="21"/>
          <w:szCs w:val="21"/>
        </w:rPr>
        <w:t xml:space="preserve">Pursuant to </w:t>
      </w:r>
      <w:r w:rsidRPr="002F2C96">
        <w:rPr>
          <w:rFonts w:ascii="Arial" w:hAnsi="Arial" w:cs="Arial"/>
          <w:sz w:val="21"/>
          <w:szCs w:val="21"/>
        </w:rPr>
        <w:t>Section 889(b) of the John S. McCain National Defense Authorization Act for Fiscal Year 2019, Pub. L. No. 115-232, and 2 C.F.R. § 200.216</w:t>
      </w:r>
      <w:r>
        <w:rPr>
          <w:rFonts w:ascii="Arial" w:hAnsi="Arial" w:cs="Arial"/>
          <w:sz w:val="21"/>
          <w:szCs w:val="21"/>
        </w:rPr>
        <w:t xml:space="preserve"> above, when Federal funds are expended by CCSD, </w:t>
      </w:r>
      <w:r w:rsidR="00CE6EAF">
        <w:rPr>
          <w:rFonts w:ascii="Arial" w:hAnsi="Arial" w:cs="Arial"/>
          <w:sz w:val="21"/>
          <w:szCs w:val="21"/>
        </w:rPr>
        <w:t>Supplier</w:t>
      </w:r>
      <w:r>
        <w:rPr>
          <w:rFonts w:ascii="Arial" w:hAnsi="Arial" w:cs="Arial"/>
          <w:sz w:val="21"/>
          <w:szCs w:val="21"/>
        </w:rPr>
        <w:t xml:space="preserve"> certifies that it, and its contractors, will not use such funds to procure </w:t>
      </w:r>
      <w:r w:rsidRPr="00941EB2">
        <w:rPr>
          <w:rFonts w:ascii="Arial" w:hAnsi="Arial" w:cs="Arial"/>
          <w:sz w:val="21"/>
          <w:szCs w:val="21"/>
        </w:rPr>
        <w:t>any equipment, system, or service that uses covered telecommunications equipment or services as a substantial or essential component of any system, or as cr</w:t>
      </w:r>
      <w:r>
        <w:rPr>
          <w:rFonts w:ascii="Arial" w:hAnsi="Arial" w:cs="Arial"/>
          <w:sz w:val="21"/>
          <w:szCs w:val="21"/>
        </w:rPr>
        <w:t>itical technology of any system.</w:t>
      </w:r>
    </w:p>
    <w:p w:rsidR="00A16C87" w:rsidRDefault="00A16C87" w:rsidP="00A16C87">
      <w:pPr>
        <w:spacing w:after="0" w:line="240" w:lineRule="auto"/>
        <w:rPr>
          <w:rFonts w:ascii="Arial" w:hAnsi="Arial" w:cs="Arial"/>
          <w:sz w:val="21"/>
          <w:szCs w:val="21"/>
        </w:rPr>
      </w:pPr>
    </w:p>
    <w:p w:rsidR="00A16C87" w:rsidRDefault="00A16C87" w:rsidP="00A16C87">
      <w:pPr>
        <w:spacing w:after="0" w:line="240" w:lineRule="auto"/>
        <w:rPr>
          <w:rFonts w:ascii="Arial" w:hAnsi="Arial" w:cs="Arial"/>
          <w:sz w:val="21"/>
          <w:szCs w:val="21"/>
        </w:rPr>
      </w:pPr>
      <w:r w:rsidRPr="001D2D06">
        <w:rPr>
          <w:rFonts w:ascii="Arial" w:hAnsi="Arial" w:cs="Arial"/>
          <w:sz w:val="21"/>
          <w:szCs w:val="21"/>
        </w:rPr>
        <w:t>Does Supplier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Supplier</w:t>
      </w:r>
    </w:p>
    <w:p w:rsidR="00D22919" w:rsidRDefault="00D22919" w:rsidP="00A16C87">
      <w:pPr>
        <w:spacing w:after="0" w:line="240" w:lineRule="auto"/>
        <w:rPr>
          <w:rFonts w:ascii="Arial" w:hAnsi="Arial" w:cs="Arial"/>
          <w:sz w:val="21"/>
          <w:szCs w:val="21"/>
        </w:rPr>
      </w:pPr>
    </w:p>
    <w:p w:rsidR="00D22919" w:rsidRDefault="00D22919" w:rsidP="00A16C87">
      <w:pPr>
        <w:spacing w:after="0" w:line="240" w:lineRule="auto"/>
        <w:rPr>
          <w:rFonts w:ascii="Arial" w:hAnsi="Arial" w:cs="Arial"/>
          <w:sz w:val="21"/>
          <w:szCs w:val="21"/>
        </w:rPr>
      </w:pPr>
    </w:p>
    <w:p w:rsidR="00D22919" w:rsidRPr="007B3A32" w:rsidRDefault="00D22919" w:rsidP="00D22919">
      <w:pPr>
        <w:spacing w:after="0" w:line="240" w:lineRule="auto"/>
        <w:rPr>
          <w:rFonts w:ascii="Arial" w:hAnsi="Arial" w:cs="Arial"/>
          <w:sz w:val="21"/>
          <w:szCs w:val="21"/>
        </w:rPr>
      </w:pPr>
      <w:r>
        <w:rPr>
          <w:rFonts w:ascii="Arial" w:hAnsi="Arial" w:cs="Arial"/>
          <w:sz w:val="21"/>
          <w:szCs w:val="21"/>
        </w:rPr>
        <w:t xml:space="preserve">(P) </w:t>
      </w:r>
      <w:r w:rsidRPr="007B3A32">
        <w:rPr>
          <w:rFonts w:ascii="Arial" w:hAnsi="Arial" w:cs="Arial"/>
          <w:sz w:val="21"/>
          <w:szCs w:val="21"/>
        </w:rPr>
        <w:t xml:space="preserve">Domestic Preference for Procurements </w:t>
      </w:r>
      <w:r>
        <w:rPr>
          <w:rFonts w:ascii="Arial" w:hAnsi="Arial" w:cs="Arial"/>
          <w:sz w:val="21"/>
          <w:szCs w:val="21"/>
        </w:rPr>
        <w:t xml:space="preserve">- </w:t>
      </w:r>
      <w:r w:rsidRPr="007B3A32">
        <w:rPr>
          <w:rFonts w:ascii="Arial" w:hAnsi="Arial" w:cs="Arial"/>
          <w:sz w:val="21"/>
          <w:szCs w:val="21"/>
        </w:rPr>
        <w:t xml:space="preserve">As appropriate, and to the extent consistent with law, </w:t>
      </w:r>
      <w:r>
        <w:rPr>
          <w:rFonts w:ascii="Arial" w:hAnsi="Arial" w:cs="Arial"/>
          <w:sz w:val="21"/>
          <w:szCs w:val="21"/>
        </w:rPr>
        <w:t>Supplier</w:t>
      </w:r>
      <w:r w:rsidRPr="007B3A32">
        <w:rPr>
          <w:rFonts w:ascii="Arial" w:hAnsi="Arial" w:cs="Arial"/>
          <w:sz w:val="21"/>
          <w:szCs w:val="21"/>
        </w:rPr>
        <w:t xml:space="preserve"> should, to the greatest extent practicable, provide a preference for the purchase, acquisition, or use of goods, products, or materials produced in the United States. This includes, but is not limited to iron, aluminum, steel, cement, and other manufactured products. </w:t>
      </w:r>
    </w:p>
    <w:p w:rsidR="00D22919" w:rsidRPr="007B3A32" w:rsidRDefault="00D22919" w:rsidP="00D22919">
      <w:pPr>
        <w:spacing w:after="0" w:line="240" w:lineRule="auto"/>
        <w:rPr>
          <w:rFonts w:ascii="Arial" w:hAnsi="Arial" w:cs="Arial"/>
          <w:sz w:val="21"/>
          <w:szCs w:val="21"/>
        </w:rPr>
      </w:pPr>
      <w:r w:rsidRPr="007B3A32">
        <w:rPr>
          <w:rFonts w:ascii="Arial" w:hAnsi="Arial" w:cs="Arial"/>
          <w:sz w:val="21"/>
          <w:szCs w:val="21"/>
        </w:rPr>
        <w:t xml:space="preserve">For purposes of this clause: </w:t>
      </w:r>
    </w:p>
    <w:p w:rsidR="00D22919" w:rsidRPr="007B3A32" w:rsidRDefault="00D22919" w:rsidP="00D22919">
      <w:pPr>
        <w:spacing w:after="0" w:line="240" w:lineRule="auto"/>
        <w:rPr>
          <w:rFonts w:ascii="Arial" w:hAnsi="Arial" w:cs="Arial"/>
          <w:sz w:val="21"/>
          <w:szCs w:val="21"/>
        </w:rPr>
      </w:pPr>
      <w:r w:rsidRPr="007B3A32">
        <w:rPr>
          <w:rFonts w:ascii="Arial" w:hAnsi="Arial" w:cs="Arial"/>
          <w:i/>
          <w:iCs/>
          <w:sz w:val="21"/>
          <w:szCs w:val="21"/>
        </w:rPr>
        <w:t xml:space="preserve">Produced in the United States </w:t>
      </w:r>
      <w:r w:rsidRPr="007B3A32">
        <w:rPr>
          <w:rFonts w:ascii="Arial" w:hAnsi="Arial" w:cs="Arial"/>
          <w:sz w:val="21"/>
          <w:szCs w:val="21"/>
        </w:rPr>
        <w:t xml:space="preserve">means, for iron and steel products, that all manufacturing processes, from the initial melting stage through the application of coatings, occurred in the United States. </w:t>
      </w:r>
    </w:p>
    <w:p w:rsidR="00D22919" w:rsidRDefault="00D22919" w:rsidP="00D22919">
      <w:pPr>
        <w:spacing w:after="0" w:line="240" w:lineRule="auto"/>
        <w:rPr>
          <w:rFonts w:ascii="Arial" w:hAnsi="Arial" w:cs="Arial"/>
          <w:sz w:val="21"/>
          <w:szCs w:val="21"/>
        </w:rPr>
      </w:pPr>
      <w:r w:rsidRPr="007B3A32">
        <w:rPr>
          <w:rFonts w:ascii="Arial" w:hAnsi="Arial" w:cs="Arial"/>
          <w:i/>
          <w:iCs/>
          <w:sz w:val="21"/>
          <w:szCs w:val="21"/>
        </w:rPr>
        <w:t xml:space="preserve">Manufactured products </w:t>
      </w:r>
      <w:r w:rsidRPr="007B3A32">
        <w:rPr>
          <w:rFonts w:ascii="Arial" w:hAnsi="Arial" w:cs="Arial"/>
          <w:sz w:val="21"/>
          <w:szCs w:val="21"/>
        </w:rPr>
        <w:t>mean items and construction materials composed in whole or in part of non-ferrous metals such as aluminum; plastics and polymer-based products such as polyvinyl chloride pipe; aggregates such as concrete; glass, including optical fiber; and lumber</w:t>
      </w:r>
      <w:r>
        <w:rPr>
          <w:rFonts w:ascii="Arial" w:hAnsi="Arial" w:cs="Arial"/>
          <w:sz w:val="21"/>
          <w:szCs w:val="21"/>
        </w:rPr>
        <w:t>.</w:t>
      </w:r>
    </w:p>
    <w:p w:rsidR="00D22919" w:rsidRDefault="00D22919" w:rsidP="00D22919">
      <w:pPr>
        <w:spacing w:after="0" w:line="240" w:lineRule="auto"/>
        <w:rPr>
          <w:rFonts w:ascii="Arial" w:hAnsi="Arial" w:cs="Arial"/>
          <w:sz w:val="21"/>
          <w:szCs w:val="21"/>
        </w:rPr>
      </w:pPr>
    </w:p>
    <w:p w:rsidR="00D22919" w:rsidRPr="001D2D06" w:rsidRDefault="00D22919" w:rsidP="00D22919">
      <w:pPr>
        <w:spacing w:after="0" w:line="240" w:lineRule="auto"/>
        <w:rPr>
          <w:rFonts w:ascii="Arial" w:hAnsi="Arial" w:cs="Arial"/>
          <w:sz w:val="21"/>
          <w:szCs w:val="21"/>
        </w:rPr>
      </w:pPr>
      <w:r w:rsidRPr="001D2D06">
        <w:rPr>
          <w:rFonts w:ascii="Arial" w:hAnsi="Arial" w:cs="Arial"/>
          <w:sz w:val="21"/>
          <w:szCs w:val="21"/>
        </w:rPr>
        <w:t>Does Supplier agree? YES____ NO___</w:t>
      </w:r>
      <w:proofErr w:type="gramStart"/>
      <w:r w:rsidRPr="001D2D06">
        <w:rPr>
          <w:rFonts w:ascii="Arial" w:hAnsi="Arial" w:cs="Arial"/>
          <w:sz w:val="21"/>
          <w:szCs w:val="21"/>
        </w:rPr>
        <w:t>_  Initials</w:t>
      </w:r>
      <w:proofErr w:type="gramEnd"/>
      <w:r w:rsidRPr="001D2D06">
        <w:rPr>
          <w:rFonts w:ascii="Arial" w:hAnsi="Arial" w:cs="Arial"/>
          <w:sz w:val="21"/>
          <w:szCs w:val="21"/>
        </w:rPr>
        <w:t xml:space="preserve"> of Authorized Representative of Supplier</w:t>
      </w:r>
    </w:p>
    <w:p w:rsidR="00D22919" w:rsidRPr="001D2D06" w:rsidRDefault="00D22919" w:rsidP="00A16C87">
      <w:pPr>
        <w:spacing w:after="0" w:line="240" w:lineRule="auto"/>
        <w:rPr>
          <w:rFonts w:ascii="Arial" w:hAnsi="Arial" w:cs="Arial"/>
          <w:sz w:val="21"/>
          <w:szCs w:val="21"/>
        </w:rPr>
      </w:pPr>
    </w:p>
    <w:p w:rsidR="001D2D06" w:rsidRDefault="001D2D06" w:rsidP="001D2D06">
      <w:pPr>
        <w:spacing w:after="0" w:line="240" w:lineRule="auto"/>
        <w:rPr>
          <w:rFonts w:ascii="Arial" w:hAnsi="Arial" w:cs="Arial"/>
          <w:sz w:val="21"/>
          <w:szCs w:val="21"/>
        </w:rPr>
      </w:pPr>
    </w:p>
    <w:p w:rsidR="001D2D06" w:rsidRDefault="001D2D06" w:rsidP="001D2D06">
      <w:pPr>
        <w:spacing w:after="0" w:line="240" w:lineRule="auto"/>
        <w:rPr>
          <w:rFonts w:ascii="Arial" w:hAnsi="Arial" w:cs="Arial"/>
          <w:sz w:val="21"/>
          <w:szCs w:val="21"/>
        </w:rPr>
      </w:pPr>
    </w:p>
    <w:p w:rsidR="001D2D06" w:rsidRDefault="001D2D06" w:rsidP="001D2D06">
      <w:pPr>
        <w:spacing w:after="0" w:line="240" w:lineRule="auto"/>
        <w:rPr>
          <w:rFonts w:ascii="Arial" w:hAnsi="Arial" w:cs="Arial"/>
          <w:sz w:val="21"/>
          <w:szCs w:val="21"/>
        </w:rPr>
      </w:pPr>
    </w:p>
    <w:p w:rsidR="001D2D06" w:rsidRDefault="001D2D06" w:rsidP="001D2D06">
      <w:pPr>
        <w:spacing w:after="0" w:line="240" w:lineRule="auto"/>
        <w:rPr>
          <w:rFonts w:ascii="Arial" w:hAnsi="Arial" w:cs="Arial"/>
          <w:sz w:val="21"/>
          <w:szCs w:val="21"/>
        </w:rPr>
      </w:pPr>
    </w:p>
    <w:tbl>
      <w:tblPr>
        <w:tblW w:w="10438"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245"/>
        <w:gridCol w:w="4500"/>
        <w:gridCol w:w="630"/>
        <w:gridCol w:w="3063"/>
      </w:tblGrid>
      <w:tr w:rsidR="00924F22" w:rsidRPr="000C36FB" w:rsidTr="00F17B3B">
        <w:trPr>
          <w:trHeight w:val="666"/>
          <w:jc w:val="center"/>
        </w:trPr>
        <w:tc>
          <w:tcPr>
            <w:tcW w:w="2245" w:type="dxa"/>
            <w:tcBorders>
              <w:top w:val="single" w:sz="4" w:space="0" w:color="auto"/>
            </w:tcBorders>
            <w:shd w:val="clear" w:color="auto" w:fill="auto"/>
            <w:vAlign w:val="bottom"/>
          </w:tcPr>
          <w:p w:rsidR="00924F22" w:rsidRPr="001D2D06" w:rsidRDefault="00924F22" w:rsidP="00924F22">
            <w:pPr>
              <w:spacing w:before="20" w:after="20"/>
              <w:jc w:val="right"/>
              <w:rPr>
                <w:rFonts w:ascii="Arial Narrow" w:hAnsi="Arial Narrow"/>
                <w:sz w:val="20"/>
                <w:szCs w:val="20"/>
              </w:rPr>
            </w:pPr>
            <w:r w:rsidRPr="001D2D06">
              <w:rPr>
                <w:rFonts w:ascii="Arial Narrow" w:hAnsi="Arial Narrow"/>
                <w:sz w:val="20"/>
                <w:szCs w:val="20"/>
              </w:rPr>
              <w:lastRenderedPageBreak/>
              <w:t>Name of Person Authorized to Sign (Please Print):</w:t>
            </w:r>
          </w:p>
        </w:tc>
        <w:tc>
          <w:tcPr>
            <w:tcW w:w="4500" w:type="dxa"/>
            <w:tcBorders>
              <w:top w:val="single" w:sz="4" w:space="0" w:color="auto"/>
              <w:bottom w:val="single" w:sz="4" w:space="0" w:color="auto"/>
            </w:tcBorders>
            <w:shd w:val="clear" w:color="auto" w:fill="auto"/>
            <w:vAlign w:val="bottom"/>
          </w:tcPr>
          <w:p w:rsidR="00924F22" w:rsidRPr="001D2D06" w:rsidRDefault="00924F22" w:rsidP="00E318DB">
            <w:pPr>
              <w:spacing w:before="20" w:after="20"/>
              <w:rPr>
                <w:rFonts w:ascii="Arial Narrow" w:hAnsi="Arial Narrow"/>
                <w:sz w:val="20"/>
                <w:szCs w:val="20"/>
              </w:rPr>
            </w:pPr>
          </w:p>
        </w:tc>
        <w:tc>
          <w:tcPr>
            <w:tcW w:w="630" w:type="dxa"/>
            <w:tcBorders>
              <w:top w:val="single" w:sz="4" w:space="0" w:color="auto"/>
            </w:tcBorders>
            <w:shd w:val="clear" w:color="auto" w:fill="auto"/>
            <w:vAlign w:val="bottom"/>
          </w:tcPr>
          <w:p w:rsidR="00924F22" w:rsidRPr="001D2D06" w:rsidRDefault="00924F22" w:rsidP="00924F22">
            <w:pPr>
              <w:spacing w:before="20" w:after="20"/>
              <w:rPr>
                <w:rFonts w:ascii="Arial Narrow" w:hAnsi="Arial Narrow"/>
                <w:sz w:val="20"/>
                <w:szCs w:val="20"/>
              </w:rPr>
            </w:pPr>
            <w:r w:rsidRPr="001D2D06">
              <w:rPr>
                <w:rFonts w:ascii="Arial Narrow" w:hAnsi="Arial Narrow"/>
                <w:sz w:val="20"/>
                <w:szCs w:val="20"/>
              </w:rPr>
              <w:t>Title:</w:t>
            </w:r>
          </w:p>
        </w:tc>
        <w:tc>
          <w:tcPr>
            <w:tcW w:w="3063" w:type="dxa"/>
            <w:tcBorders>
              <w:top w:val="single" w:sz="4" w:space="0" w:color="auto"/>
              <w:bottom w:val="single" w:sz="4" w:space="0" w:color="auto"/>
            </w:tcBorders>
            <w:shd w:val="clear" w:color="auto" w:fill="auto"/>
            <w:vAlign w:val="bottom"/>
          </w:tcPr>
          <w:p w:rsidR="00924F22" w:rsidRPr="001D2D06" w:rsidRDefault="00924F22" w:rsidP="00E318DB">
            <w:pPr>
              <w:spacing w:before="20" w:after="20"/>
              <w:rPr>
                <w:rFonts w:ascii="Arial Narrow" w:hAnsi="Arial Narrow"/>
                <w:sz w:val="20"/>
                <w:szCs w:val="20"/>
              </w:rPr>
            </w:pPr>
          </w:p>
        </w:tc>
      </w:tr>
      <w:tr w:rsidR="00924F22" w:rsidRPr="000C36FB" w:rsidTr="00924F22">
        <w:trPr>
          <w:trHeight w:val="179"/>
          <w:jc w:val="center"/>
        </w:trPr>
        <w:tc>
          <w:tcPr>
            <w:tcW w:w="2245" w:type="dxa"/>
            <w:shd w:val="clear" w:color="auto" w:fill="auto"/>
            <w:vAlign w:val="bottom"/>
          </w:tcPr>
          <w:p w:rsidR="00924F22" w:rsidRPr="001D2D06" w:rsidRDefault="00924F22" w:rsidP="00924F22">
            <w:pPr>
              <w:spacing w:before="20" w:after="20"/>
              <w:rPr>
                <w:rFonts w:ascii="Arial Narrow" w:hAnsi="Arial Narrow"/>
                <w:sz w:val="20"/>
                <w:szCs w:val="20"/>
              </w:rPr>
            </w:pPr>
          </w:p>
        </w:tc>
        <w:tc>
          <w:tcPr>
            <w:tcW w:w="4500" w:type="dxa"/>
            <w:tcBorders>
              <w:bottom w:val="nil"/>
            </w:tcBorders>
            <w:shd w:val="clear" w:color="auto" w:fill="auto"/>
            <w:vAlign w:val="bottom"/>
          </w:tcPr>
          <w:p w:rsidR="00924F22" w:rsidRPr="001D2D06" w:rsidRDefault="00924F22" w:rsidP="00E318DB">
            <w:pPr>
              <w:spacing w:before="20" w:after="20"/>
              <w:rPr>
                <w:rFonts w:ascii="Arial Narrow" w:hAnsi="Arial Narrow"/>
                <w:sz w:val="20"/>
                <w:szCs w:val="20"/>
              </w:rPr>
            </w:pPr>
          </w:p>
        </w:tc>
        <w:tc>
          <w:tcPr>
            <w:tcW w:w="630" w:type="dxa"/>
            <w:shd w:val="clear" w:color="auto" w:fill="auto"/>
            <w:vAlign w:val="bottom"/>
          </w:tcPr>
          <w:p w:rsidR="00924F22" w:rsidRPr="001D2D06" w:rsidRDefault="00924F22" w:rsidP="00924F22">
            <w:pPr>
              <w:spacing w:before="20" w:after="20"/>
              <w:rPr>
                <w:rFonts w:ascii="Arial Narrow" w:hAnsi="Arial Narrow"/>
                <w:sz w:val="20"/>
                <w:szCs w:val="20"/>
              </w:rPr>
            </w:pPr>
          </w:p>
        </w:tc>
        <w:tc>
          <w:tcPr>
            <w:tcW w:w="3063" w:type="dxa"/>
            <w:tcBorders>
              <w:bottom w:val="nil"/>
            </w:tcBorders>
            <w:shd w:val="clear" w:color="auto" w:fill="auto"/>
            <w:vAlign w:val="bottom"/>
          </w:tcPr>
          <w:p w:rsidR="00924F22" w:rsidRPr="001D2D06" w:rsidRDefault="00924F22" w:rsidP="00E318DB">
            <w:pPr>
              <w:spacing w:before="20" w:after="20"/>
              <w:rPr>
                <w:rFonts w:ascii="Arial Narrow" w:hAnsi="Arial Narrow"/>
                <w:sz w:val="20"/>
                <w:szCs w:val="20"/>
              </w:rPr>
            </w:pPr>
          </w:p>
        </w:tc>
      </w:tr>
      <w:tr w:rsidR="00924F22" w:rsidRPr="000C36FB" w:rsidTr="00924F22">
        <w:trPr>
          <w:trHeight w:val="359"/>
          <w:jc w:val="center"/>
        </w:trPr>
        <w:tc>
          <w:tcPr>
            <w:tcW w:w="2245" w:type="dxa"/>
            <w:shd w:val="clear" w:color="auto" w:fill="auto"/>
            <w:vAlign w:val="bottom"/>
          </w:tcPr>
          <w:p w:rsidR="00924F22" w:rsidRPr="001D2D06" w:rsidRDefault="00924F22" w:rsidP="00924F22">
            <w:pPr>
              <w:spacing w:before="20" w:after="20"/>
              <w:jc w:val="right"/>
              <w:rPr>
                <w:rFonts w:ascii="Arial Narrow" w:hAnsi="Arial Narrow"/>
                <w:sz w:val="20"/>
                <w:szCs w:val="20"/>
              </w:rPr>
            </w:pPr>
            <w:r w:rsidRPr="001D2D06">
              <w:rPr>
                <w:rFonts w:ascii="Arial Narrow" w:hAnsi="Arial Narrow"/>
                <w:sz w:val="20"/>
                <w:szCs w:val="20"/>
              </w:rPr>
              <w:t>Signature:</w:t>
            </w:r>
          </w:p>
        </w:tc>
        <w:tc>
          <w:tcPr>
            <w:tcW w:w="4500" w:type="dxa"/>
            <w:tcBorders>
              <w:top w:val="nil"/>
              <w:bottom w:val="single" w:sz="4" w:space="0" w:color="auto"/>
            </w:tcBorders>
            <w:shd w:val="clear" w:color="auto" w:fill="auto"/>
          </w:tcPr>
          <w:p w:rsidR="00924F22" w:rsidRPr="001D2D06" w:rsidRDefault="00924F22" w:rsidP="00E318DB">
            <w:pPr>
              <w:spacing w:before="20" w:after="20"/>
              <w:rPr>
                <w:rFonts w:ascii="Arial Narrow" w:hAnsi="Arial Narrow"/>
                <w:sz w:val="20"/>
                <w:szCs w:val="20"/>
              </w:rPr>
            </w:pPr>
          </w:p>
        </w:tc>
        <w:tc>
          <w:tcPr>
            <w:tcW w:w="630" w:type="dxa"/>
            <w:shd w:val="clear" w:color="auto" w:fill="auto"/>
            <w:vAlign w:val="bottom"/>
          </w:tcPr>
          <w:p w:rsidR="00924F22" w:rsidRPr="001D2D06" w:rsidRDefault="00924F22" w:rsidP="00924F22">
            <w:pPr>
              <w:spacing w:before="20" w:after="20"/>
              <w:rPr>
                <w:rFonts w:ascii="Arial Narrow" w:hAnsi="Arial Narrow"/>
                <w:sz w:val="20"/>
                <w:szCs w:val="20"/>
              </w:rPr>
            </w:pPr>
            <w:r w:rsidRPr="001D2D06">
              <w:rPr>
                <w:rFonts w:ascii="Arial Narrow" w:hAnsi="Arial Narrow"/>
                <w:sz w:val="20"/>
                <w:szCs w:val="20"/>
              </w:rPr>
              <w:t>Date:</w:t>
            </w:r>
          </w:p>
        </w:tc>
        <w:tc>
          <w:tcPr>
            <w:tcW w:w="3063" w:type="dxa"/>
            <w:tcBorders>
              <w:top w:val="nil"/>
              <w:bottom w:val="single" w:sz="4" w:space="0" w:color="auto"/>
            </w:tcBorders>
            <w:shd w:val="clear" w:color="auto" w:fill="auto"/>
          </w:tcPr>
          <w:p w:rsidR="00924F22" w:rsidRPr="001D2D06" w:rsidRDefault="00924F22" w:rsidP="00E318DB">
            <w:pPr>
              <w:spacing w:before="20" w:after="20"/>
              <w:rPr>
                <w:rFonts w:ascii="Arial Narrow" w:hAnsi="Arial Narrow"/>
                <w:sz w:val="20"/>
                <w:szCs w:val="20"/>
              </w:rPr>
            </w:pPr>
          </w:p>
        </w:tc>
      </w:tr>
      <w:tr w:rsidR="00924F22" w:rsidRPr="000C36FB" w:rsidTr="00F17B3B">
        <w:trPr>
          <w:trHeight w:val="70"/>
          <w:jc w:val="center"/>
        </w:trPr>
        <w:tc>
          <w:tcPr>
            <w:tcW w:w="10438" w:type="dxa"/>
            <w:gridSpan w:val="4"/>
            <w:tcBorders>
              <w:bottom w:val="single" w:sz="4" w:space="0" w:color="auto"/>
            </w:tcBorders>
            <w:shd w:val="clear" w:color="auto" w:fill="auto"/>
          </w:tcPr>
          <w:p w:rsidR="00924F22" w:rsidRPr="000C36FB" w:rsidRDefault="00924F22" w:rsidP="00E318DB">
            <w:pPr>
              <w:rPr>
                <w:rFonts w:ascii="Arial Narrow" w:hAnsi="Arial Narrow"/>
                <w:sz w:val="10"/>
                <w:szCs w:val="10"/>
              </w:rPr>
            </w:pPr>
          </w:p>
        </w:tc>
      </w:tr>
    </w:tbl>
    <w:p w:rsidR="001D2D06" w:rsidRPr="001D2D06" w:rsidRDefault="001D2D06" w:rsidP="001D2D06">
      <w:pPr>
        <w:spacing w:after="0" w:line="240" w:lineRule="auto"/>
        <w:rPr>
          <w:rFonts w:ascii="Arial" w:hAnsi="Arial" w:cs="Arial"/>
          <w:sz w:val="21"/>
          <w:szCs w:val="21"/>
        </w:rPr>
      </w:pPr>
    </w:p>
    <w:sectPr w:rsidR="001D2D06" w:rsidRPr="001D2D0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B73" w:rsidRDefault="00C27B73" w:rsidP="001F4864">
      <w:pPr>
        <w:spacing w:after="0" w:line="240" w:lineRule="auto"/>
      </w:pPr>
      <w:r>
        <w:separator/>
      </w:r>
    </w:p>
  </w:endnote>
  <w:endnote w:type="continuationSeparator" w:id="0">
    <w:p w:rsidR="00C27B73" w:rsidRDefault="00C27B73" w:rsidP="001F4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380328"/>
      <w:docPartObj>
        <w:docPartGallery w:val="Page Numbers (Bottom of Page)"/>
        <w:docPartUnique/>
      </w:docPartObj>
    </w:sdtPr>
    <w:sdtEndPr/>
    <w:sdtContent>
      <w:sdt>
        <w:sdtPr>
          <w:id w:val="1728636285"/>
          <w:docPartObj>
            <w:docPartGallery w:val="Page Numbers (Top of Page)"/>
            <w:docPartUnique/>
          </w:docPartObj>
        </w:sdtPr>
        <w:sdtEndPr/>
        <w:sdtContent>
          <w:p w:rsidR="001D2D06" w:rsidRDefault="001D2D06" w:rsidP="001D2D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011AE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11AE4">
              <w:rPr>
                <w:b/>
                <w:bCs/>
                <w:noProof/>
              </w:rPr>
              <w:t>8</w:t>
            </w:r>
            <w:r>
              <w:rPr>
                <w:b/>
                <w:bCs/>
                <w:sz w:val="24"/>
                <w:szCs w:val="24"/>
              </w:rPr>
              <w:fldChar w:fldCharType="end"/>
            </w:r>
            <w:r w:rsidR="00F17B3B">
              <w:rPr>
                <w:b/>
                <w:bCs/>
                <w:sz w:val="24"/>
                <w:szCs w:val="24"/>
              </w:rPr>
              <w:tab/>
            </w:r>
            <w:r w:rsidRPr="00F17B3B">
              <w:rPr>
                <w:bCs/>
                <w:sz w:val="20"/>
                <w:szCs w:val="20"/>
              </w:rPr>
              <w:t>PUR-F0072</w:t>
            </w:r>
            <w:r w:rsidRPr="00F17B3B">
              <w:rPr>
                <w:b/>
                <w:bCs/>
                <w:sz w:val="20"/>
                <w:szCs w:val="20"/>
              </w:rPr>
              <w:t xml:space="preserve"> </w:t>
            </w:r>
            <w:r w:rsidR="00F17B3B" w:rsidRPr="00F17B3B">
              <w:rPr>
                <w:bCs/>
                <w:sz w:val="20"/>
                <w:szCs w:val="20"/>
              </w:rPr>
              <w:t xml:space="preserve">Updated </w:t>
            </w:r>
            <w:r w:rsidR="00011AE4">
              <w:rPr>
                <w:bCs/>
                <w:sz w:val="20"/>
                <w:szCs w:val="20"/>
              </w:rPr>
              <w:t>10/20/23</w:t>
            </w:r>
          </w:p>
        </w:sdtContent>
      </w:sdt>
    </w:sdtContent>
  </w:sdt>
  <w:p w:rsidR="001F4864" w:rsidRDefault="001F4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B73" w:rsidRDefault="00C27B73" w:rsidP="001F4864">
      <w:pPr>
        <w:spacing w:after="0" w:line="240" w:lineRule="auto"/>
      </w:pPr>
      <w:r>
        <w:separator/>
      </w:r>
    </w:p>
  </w:footnote>
  <w:footnote w:type="continuationSeparator" w:id="0">
    <w:p w:rsidR="00C27B73" w:rsidRDefault="00C27B73" w:rsidP="001F4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4C3CE1"/>
    <w:multiLevelType w:val="hybridMultilevel"/>
    <w:tmpl w:val="33FE0552"/>
    <w:lvl w:ilvl="0" w:tplc="4912C37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B997FBE"/>
    <w:multiLevelType w:val="hybridMultilevel"/>
    <w:tmpl w:val="D118FF34"/>
    <w:lvl w:ilvl="0" w:tplc="DD022690">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5B3476"/>
    <w:multiLevelType w:val="hybridMultilevel"/>
    <w:tmpl w:val="05E6BB0E"/>
    <w:lvl w:ilvl="0" w:tplc="4E2EA874">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ocumentProtection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7B0"/>
    <w:rsid w:val="00011AE4"/>
    <w:rsid w:val="0007102A"/>
    <w:rsid w:val="000A5677"/>
    <w:rsid w:val="0011398A"/>
    <w:rsid w:val="001A5A00"/>
    <w:rsid w:val="001D2D06"/>
    <w:rsid w:val="001F032A"/>
    <w:rsid w:val="001F4864"/>
    <w:rsid w:val="002178F1"/>
    <w:rsid w:val="003C3C80"/>
    <w:rsid w:val="00405892"/>
    <w:rsid w:val="00424492"/>
    <w:rsid w:val="00460490"/>
    <w:rsid w:val="00464703"/>
    <w:rsid w:val="005129C4"/>
    <w:rsid w:val="00554530"/>
    <w:rsid w:val="005B656C"/>
    <w:rsid w:val="005F349E"/>
    <w:rsid w:val="0061018C"/>
    <w:rsid w:val="0064237D"/>
    <w:rsid w:val="00643714"/>
    <w:rsid w:val="0066408E"/>
    <w:rsid w:val="006A1634"/>
    <w:rsid w:val="006A676F"/>
    <w:rsid w:val="007267B0"/>
    <w:rsid w:val="00762B03"/>
    <w:rsid w:val="007C7645"/>
    <w:rsid w:val="008B202D"/>
    <w:rsid w:val="009034C3"/>
    <w:rsid w:val="00924F22"/>
    <w:rsid w:val="00953172"/>
    <w:rsid w:val="00A030F1"/>
    <w:rsid w:val="00A16C87"/>
    <w:rsid w:val="00A54436"/>
    <w:rsid w:val="00A76603"/>
    <w:rsid w:val="00C27B73"/>
    <w:rsid w:val="00C32657"/>
    <w:rsid w:val="00C43510"/>
    <w:rsid w:val="00CB36EF"/>
    <w:rsid w:val="00CE6EAF"/>
    <w:rsid w:val="00D14809"/>
    <w:rsid w:val="00D22919"/>
    <w:rsid w:val="00D927AE"/>
    <w:rsid w:val="00EB609F"/>
    <w:rsid w:val="00F00A3C"/>
    <w:rsid w:val="00F17B3B"/>
    <w:rsid w:val="00F2094A"/>
    <w:rsid w:val="00F65E06"/>
    <w:rsid w:val="00F77C2D"/>
    <w:rsid w:val="00FB30F0"/>
    <w:rsid w:val="00F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71554"/>
  <w15:docId w15:val="{6C3C34CE-AA7F-4739-BCB2-31C99EA06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172"/>
    <w:pPr>
      <w:ind w:left="720"/>
      <w:contextualSpacing/>
    </w:pPr>
  </w:style>
  <w:style w:type="paragraph" w:styleId="Header">
    <w:name w:val="header"/>
    <w:basedOn w:val="Normal"/>
    <w:link w:val="HeaderChar"/>
    <w:uiPriority w:val="99"/>
    <w:unhideWhenUsed/>
    <w:rsid w:val="001F48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864"/>
  </w:style>
  <w:style w:type="paragraph" w:styleId="Footer">
    <w:name w:val="footer"/>
    <w:basedOn w:val="Normal"/>
    <w:link w:val="FooterChar"/>
    <w:uiPriority w:val="99"/>
    <w:unhideWhenUsed/>
    <w:rsid w:val="001F48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864"/>
  </w:style>
  <w:style w:type="paragraph" w:styleId="BalloonText">
    <w:name w:val="Balloon Text"/>
    <w:basedOn w:val="Normal"/>
    <w:link w:val="BalloonTextChar"/>
    <w:uiPriority w:val="99"/>
    <w:semiHidden/>
    <w:unhideWhenUsed/>
    <w:rsid w:val="00512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9C4"/>
    <w:rPr>
      <w:rFonts w:ascii="Segoe UI" w:hAnsi="Segoe UI" w:cs="Segoe UI"/>
      <w:sz w:val="18"/>
      <w:szCs w:val="18"/>
    </w:rPr>
  </w:style>
  <w:style w:type="table" w:styleId="TableGrid">
    <w:name w:val="Table Grid"/>
    <w:basedOn w:val="TableNormal"/>
    <w:rsid w:val="0046049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7c63ffbf7e8137e29044cbbc0eebd9d9">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b64bfdcea1cea7f4807788fb40972c11"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f11d9153-c9ba-4627-a788-66b6cf689c16">
      <UserInfo>
        <DisplayName/>
        <AccountId xsi:nil="true"/>
        <AccountType/>
      </UserInfo>
    </SharedWithUsers>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Props1.xml><?xml version="1.0" encoding="utf-8"?>
<ds:datastoreItem xmlns:ds="http://schemas.openxmlformats.org/officeDocument/2006/customXml" ds:itemID="{B2DE1FD4-687C-44E9-BA08-56A5D9C84CE6}">
  <ds:schemaRefs>
    <ds:schemaRef ds:uri="http://schemas.openxmlformats.org/officeDocument/2006/bibliography"/>
  </ds:schemaRefs>
</ds:datastoreItem>
</file>

<file path=customXml/itemProps2.xml><?xml version="1.0" encoding="utf-8"?>
<ds:datastoreItem xmlns:ds="http://schemas.openxmlformats.org/officeDocument/2006/customXml" ds:itemID="{707B6690-9E4D-40D6-B5EB-E51B635C280E}"/>
</file>

<file path=customXml/itemProps3.xml><?xml version="1.0" encoding="utf-8"?>
<ds:datastoreItem xmlns:ds="http://schemas.openxmlformats.org/officeDocument/2006/customXml" ds:itemID="{61D7F17F-70F2-4260-BF65-3E766E564B91}"/>
</file>

<file path=customXml/itemProps4.xml><?xml version="1.0" encoding="utf-8"?>
<ds:datastoreItem xmlns:ds="http://schemas.openxmlformats.org/officeDocument/2006/customXml" ds:itemID="{8A6F2FF8-F8ED-4978-9A9F-3E57154B5AFB}"/>
</file>

<file path=docProps/app.xml><?xml version="1.0" encoding="utf-8"?>
<Properties xmlns="http://schemas.openxmlformats.org/officeDocument/2006/extended-properties" xmlns:vt="http://schemas.openxmlformats.org/officeDocument/2006/docPropsVTypes">
  <Template>Normal.dotm</Template>
  <TotalTime>0</TotalTime>
  <Pages>8</Pages>
  <Words>3855</Words>
  <Characters>21975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Clark County School District</Company>
  <LinksUpToDate>false</LinksUpToDate>
  <CharactersWithSpaces>25779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LocalAdmin</dc:creator>
  <cp:lastModifiedBy>Staggs, Carl S.</cp:lastModifiedBy>
  <cp:revision>2</cp:revision>
  <cp:lastPrinted>2019-09-17T22:08:00Z</cp:lastPrinted>
  <dcterms:created xsi:type="dcterms:W3CDTF">2023-10-20T22:00:00Z</dcterms:created>
  <dcterms:modified xsi:type="dcterms:W3CDTF">2023-10-20T22:00:00Z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302600</vt:r8>
  </property>
  <property fmtid="{D5CDD505-2E9C-101B-9397-08002B2CF9AE}" pid="3" name="ContentTypeId">
    <vt:lpwstr>0x01010055DF466EEA6FAA439C035013DDBE8A6B</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